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59" w:rsidRDefault="00E77B59" w:rsidP="00BC4796">
      <w:pPr>
        <w:pStyle w:val="Heading1"/>
        <w:rPr>
          <w:rFonts w:asciiTheme="minorHAnsi" w:hAnsiTheme="minorHAnsi" w:cstheme="minorHAnsi"/>
          <w:sz w:val="22"/>
          <w:szCs w:val="22"/>
        </w:rPr>
      </w:pPr>
    </w:p>
    <w:p w:rsidR="00BC4796" w:rsidRPr="00BC4796" w:rsidRDefault="001954FA" w:rsidP="00BC4796">
      <w:pPr>
        <w:pStyle w:val="Heading1"/>
        <w:rPr>
          <w:rFonts w:asciiTheme="minorHAnsi" w:hAnsiTheme="minorHAnsi" w:cstheme="minorHAnsi"/>
          <w:sz w:val="22"/>
          <w:szCs w:val="22"/>
        </w:rPr>
      </w:pPr>
      <w:r>
        <w:rPr>
          <w:rFonts w:asciiTheme="minorHAnsi" w:hAnsiTheme="minorHAnsi" w:cstheme="minorHAnsi"/>
          <w:sz w:val="22"/>
          <w:szCs w:val="22"/>
        </w:rPr>
        <w:t>Best Practice</w:t>
      </w:r>
      <w:r w:rsidR="00BC4796" w:rsidRPr="00BC4796">
        <w:rPr>
          <w:rFonts w:asciiTheme="minorHAnsi" w:hAnsiTheme="minorHAnsi" w:cstheme="minorHAnsi"/>
          <w:sz w:val="22"/>
          <w:szCs w:val="22"/>
        </w:rPr>
        <w:t xml:space="preserve"> for Effective </w:t>
      </w:r>
      <w:r>
        <w:rPr>
          <w:rFonts w:asciiTheme="minorHAnsi" w:hAnsiTheme="minorHAnsi" w:cstheme="minorHAnsi"/>
          <w:sz w:val="22"/>
          <w:szCs w:val="22"/>
        </w:rPr>
        <w:t xml:space="preserve">Zoom </w:t>
      </w:r>
      <w:r w:rsidR="00BC4796" w:rsidRPr="00BC4796">
        <w:rPr>
          <w:rFonts w:asciiTheme="minorHAnsi" w:hAnsiTheme="minorHAnsi" w:cstheme="minorHAnsi"/>
          <w:sz w:val="22"/>
          <w:szCs w:val="22"/>
        </w:rPr>
        <w:t xml:space="preserve">Video Conferencing </w:t>
      </w:r>
    </w:p>
    <w:p w:rsidR="00BC4796" w:rsidRPr="00BC4796" w:rsidRDefault="00BC4796" w:rsidP="00BC4796">
      <w:pPr>
        <w:pStyle w:val="NormalWeb"/>
        <w:rPr>
          <w:rFonts w:asciiTheme="minorHAnsi" w:hAnsiTheme="minorHAnsi" w:cstheme="minorHAnsi"/>
          <w:sz w:val="22"/>
          <w:szCs w:val="22"/>
        </w:rPr>
      </w:pPr>
      <w:r w:rsidRPr="00BC4796">
        <w:rPr>
          <w:rFonts w:asciiTheme="minorHAnsi" w:hAnsiTheme="minorHAnsi" w:cstheme="minorHAnsi"/>
          <w:sz w:val="22"/>
          <w:szCs w:val="22"/>
        </w:rPr>
        <w:t xml:space="preserve">To make your video conferencing meetings more productive and rewarding for everyone, we have prepared a few ‘best practice’ reminders. </w:t>
      </w:r>
    </w:p>
    <w:p w:rsidR="007934B0" w:rsidRPr="007934B0" w:rsidRDefault="007934B0" w:rsidP="00BC4796">
      <w:pPr>
        <w:pStyle w:val="NormalWeb"/>
        <w:rPr>
          <w:rFonts w:asciiTheme="minorHAnsi" w:hAnsiTheme="minorHAnsi" w:cstheme="minorHAnsi"/>
          <w:b/>
          <w:bCs/>
          <w:sz w:val="22"/>
          <w:szCs w:val="22"/>
        </w:rPr>
      </w:pPr>
      <w:r>
        <w:rPr>
          <w:rFonts w:asciiTheme="minorHAnsi" w:hAnsiTheme="minorHAnsi" w:cstheme="minorHAnsi"/>
          <w:b/>
          <w:bCs/>
          <w:sz w:val="22"/>
          <w:szCs w:val="22"/>
        </w:rPr>
        <w:t>Before the meeting</w:t>
      </w:r>
    </w:p>
    <w:p w:rsidR="00BC4796" w:rsidRDefault="00BC4796" w:rsidP="007934B0">
      <w:pPr>
        <w:numPr>
          <w:ilvl w:val="0"/>
          <w:numId w:val="4"/>
        </w:numPr>
        <w:spacing w:before="100" w:beforeAutospacing="1" w:after="100" w:afterAutospacing="1" w:line="240" w:lineRule="auto"/>
      </w:pPr>
      <w:r>
        <w:t xml:space="preserve">Test the connection before the call; this is strongly recommended. Go to the Zoom site to </w:t>
      </w:r>
      <w:hyperlink r:id="rId7" w:history="1">
        <w:r>
          <w:rPr>
            <w:rStyle w:val="Hyperlink"/>
          </w:rPr>
          <w:t>test your audio connection</w:t>
        </w:r>
      </w:hyperlink>
      <w:r>
        <w:t xml:space="preserve"> or </w:t>
      </w:r>
      <w:hyperlink r:id="rId8" w:history="1">
        <w:r>
          <w:rPr>
            <w:rStyle w:val="Hyperlink"/>
          </w:rPr>
          <w:t>test your video connection</w:t>
        </w:r>
      </w:hyperlink>
      <w:r>
        <w:t>.</w:t>
      </w:r>
    </w:p>
    <w:p w:rsidR="007934B0" w:rsidRDefault="007934B0" w:rsidP="007934B0">
      <w:pPr>
        <w:numPr>
          <w:ilvl w:val="0"/>
          <w:numId w:val="4"/>
        </w:numPr>
        <w:spacing w:before="100" w:beforeAutospacing="1" w:after="100" w:afterAutospacing="1" w:line="240" w:lineRule="auto"/>
      </w:pPr>
      <w:r>
        <w:t>Download the </w:t>
      </w:r>
      <w:hyperlink r:id="rId9" w:tgtFrame="_blank" w:tooltip="Zoom desktop app" w:history="1">
        <w:r>
          <w:rPr>
            <w:rStyle w:val="Hyperlink"/>
          </w:rPr>
          <w:t>Zoom desktop app</w:t>
        </w:r>
      </w:hyperlink>
      <w:r>
        <w:t> and encourage guests to do the same</w:t>
      </w:r>
    </w:p>
    <w:p w:rsidR="00BC4796" w:rsidRDefault="00BC4796" w:rsidP="007934B0">
      <w:pPr>
        <w:numPr>
          <w:ilvl w:val="0"/>
          <w:numId w:val="4"/>
        </w:numPr>
        <w:spacing w:before="100" w:beforeAutospacing="1" w:after="100" w:afterAutospacing="1" w:line="240" w:lineRule="auto"/>
      </w:pPr>
      <w:r>
        <w:t>Ensure that you have a camera, microphone, and headphones or speakers available. Earbuds or headphones are preferable to avoid audio feedback and echo. Most modern laptops and all-in-one desktops have a headphone jack, microphone, and speakers built in.</w:t>
      </w:r>
    </w:p>
    <w:p w:rsidR="00BC4796" w:rsidRDefault="00BC4796" w:rsidP="007934B0">
      <w:pPr>
        <w:numPr>
          <w:ilvl w:val="0"/>
          <w:numId w:val="4"/>
        </w:numPr>
        <w:spacing w:before="100" w:beforeAutospacing="1" w:after="100" w:afterAutospacing="1" w:line="240" w:lineRule="auto"/>
      </w:pPr>
      <w:r>
        <w:t>Be aware of your surroundings and how you appear visually. Call from a quiet location with no background noise.</w:t>
      </w:r>
      <w:r w:rsidR="007934B0">
        <w:t xml:space="preserve"> </w:t>
      </w:r>
      <w:r>
        <w:t>Close blinds on windows so that you are easier to see on video</w:t>
      </w:r>
      <w:r w:rsidR="007934B0">
        <w:t xml:space="preserve"> – ideally light should come from in front of you or to the side)</w:t>
      </w:r>
      <w:r>
        <w:t>.</w:t>
      </w:r>
      <w:r w:rsidR="007934B0">
        <w:t xml:space="preserve"> </w:t>
      </w:r>
      <w:r>
        <w:t>Wear neutral, solid-</w:t>
      </w:r>
      <w:r w:rsidR="003D2592">
        <w:t>coloured</w:t>
      </w:r>
      <w:r>
        <w:t xml:space="preserve"> clothing. Avoid black, white, or striped clothing.</w:t>
      </w:r>
    </w:p>
    <w:p w:rsidR="007934B0" w:rsidRPr="007934B0" w:rsidRDefault="007934B0" w:rsidP="007934B0">
      <w:pPr>
        <w:spacing w:before="100" w:beforeAutospacing="1" w:after="100" w:afterAutospacing="1" w:line="240" w:lineRule="auto"/>
        <w:rPr>
          <w:b/>
          <w:bCs/>
        </w:rPr>
      </w:pPr>
      <w:r w:rsidRPr="007934B0">
        <w:rPr>
          <w:b/>
          <w:bCs/>
        </w:rPr>
        <w:t>During the meeting</w:t>
      </w:r>
    </w:p>
    <w:p w:rsidR="00BC4796" w:rsidRDefault="00BC4796" w:rsidP="007934B0">
      <w:pPr>
        <w:numPr>
          <w:ilvl w:val="0"/>
          <w:numId w:val="3"/>
        </w:numPr>
        <w:spacing w:before="100" w:beforeAutospacing="1" w:after="100" w:afterAutospacing="1" w:line="240" w:lineRule="auto"/>
      </w:pPr>
      <w:r>
        <w:t xml:space="preserve">Be aware of your </w:t>
      </w:r>
      <w:r w:rsidR="007934B0">
        <w:t xml:space="preserve">actions, </w:t>
      </w:r>
      <w:r>
        <w:t>you are on a video conference, people can see what you are doing at all times.</w:t>
      </w:r>
      <w:r w:rsidR="00223A72">
        <w:t xml:space="preserve"> Look at the webcam, not the screen. </w:t>
      </w:r>
    </w:p>
    <w:p w:rsidR="007934B0" w:rsidRDefault="007934B0" w:rsidP="007934B0">
      <w:pPr>
        <w:numPr>
          <w:ilvl w:val="0"/>
          <w:numId w:val="3"/>
        </w:numPr>
        <w:spacing w:before="100" w:beforeAutospacing="1" w:after="100" w:afterAutospacing="1" w:line="240" w:lineRule="auto"/>
      </w:pPr>
      <w:r>
        <w:t xml:space="preserve">Speak clearly so that all participants are able to hear you comfortably. </w:t>
      </w:r>
    </w:p>
    <w:p w:rsidR="007934B0" w:rsidRDefault="007934B0" w:rsidP="007934B0">
      <w:pPr>
        <w:numPr>
          <w:ilvl w:val="0"/>
          <w:numId w:val="3"/>
        </w:numPr>
        <w:spacing w:before="100" w:beforeAutospacing="1" w:after="100" w:afterAutospacing="1" w:line="240" w:lineRule="auto"/>
      </w:pPr>
      <w:r>
        <w:t xml:space="preserve">If you wish to comment, please use the ‘raise hand’ feature so that the meeting host can ensure participants do not speak over each other and each comment is acknowledged. </w:t>
      </w:r>
    </w:p>
    <w:p w:rsidR="00223A72" w:rsidRDefault="00223A72" w:rsidP="007934B0">
      <w:pPr>
        <w:numPr>
          <w:ilvl w:val="0"/>
          <w:numId w:val="3"/>
        </w:numPr>
        <w:spacing w:before="100" w:beforeAutospacing="1" w:after="100" w:afterAutospacing="1" w:line="240" w:lineRule="auto"/>
      </w:pPr>
      <w:r>
        <w:t xml:space="preserve">Avoid noisy activities like typing if the microphone is on. There is a mute facility that can be enabled. </w:t>
      </w:r>
    </w:p>
    <w:p w:rsidR="00BC4796" w:rsidRPr="00760B33" w:rsidRDefault="00760B33">
      <w:pPr>
        <w:rPr>
          <w:rFonts w:cstheme="minorHAnsi"/>
          <w:b/>
          <w:bCs/>
        </w:rPr>
      </w:pPr>
      <w:r w:rsidRPr="00760B33">
        <w:rPr>
          <w:rFonts w:cstheme="minorHAnsi"/>
          <w:b/>
          <w:bCs/>
        </w:rPr>
        <w:t>Participant Screen</w:t>
      </w:r>
    </w:p>
    <w:p w:rsidR="00760B33" w:rsidRDefault="00760B33" w:rsidP="00760B33">
      <w:pPr>
        <w:numPr>
          <w:ilvl w:val="0"/>
          <w:numId w:val="3"/>
        </w:numPr>
        <w:spacing w:before="100" w:beforeAutospacing="1" w:after="100" w:afterAutospacing="1" w:line="240" w:lineRule="auto"/>
      </w:pPr>
      <w:r>
        <w:t xml:space="preserve">When you join a Zoom meeting hosted by another user, you are considered an attendee. The user who scheduled the meeting or was selected to be the alternative host (if the host is unable to join) will have </w:t>
      </w:r>
      <w:hyperlink r:id="rId10" w:history="1">
        <w:r w:rsidRPr="00760B33">
          <w:t>host controls</w:t>
        </w:r>
      </w:hyperlink>
      <w:r>
        <w:t>.</w:t>
      </w:r>
    </w:p>
    <w:p w:rsidR="00760B33" w:rsidRDefault="00760B33" w:rsidP="00760B33">
      <w:pPr>
        <w:pStyle w:val="NormalWeb"/>
        <w:ind w:left="720"/>
      </w:pPr>
      <w:r>
        <w:rPr>
          <w:noProof/>
        </w:rPr>
        <w:drawing>
          <wp:inline distT="0" distB="0" distL="0" distR="0" wp14:anchorId="1839A16B" wp14:editId="75F24EEC">
            <wp:extent cx="6188710" cy="2800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280035"/>
                    </a:xfrm>
                    <a:prstGeom prst="rect">
                      <a:avLst/>
                    </a:prstGeom>
                    <a:noFill/>
                    <a:ln>
                      <a:noFill/>
                    </a:ln>
                  </pic:spPr>
                </pic:pic>
              </a:graphicData>
            </a:graphic>
          </wp:inline>
        </w:drawing>
      </w:r>
    </w:p>
    <w:p w:rsidR="00760B33" w:rsidRDefault="00760B33" w:rsidP="00760B33">
      <w:pPr>
        <w:pStyle w:val="ListParagraph"/>
        <w:numPr>
          <w:ilvl w:val="0"/>
          <w:numId w:val="7"/>
        </w:numPr>
        <w:spacing w:before="100" w:beforeAutospacing="1" w:after="100" w:afterAutospacing="1" w:line="240" w:lineRule="auto"/>
      </w:pPr>
      <w:r w:rsidRPr="00760B33">
        <w:rPr>
          <w:b/>
          <w:bCs/>
        </w:rPr>
        <w:t xml:space="preserve">Mute </w:t>
      </w:r>
      <w:r w:rsidRPr="00760B33">
        <w:t>/</w:t>
      </w:r>
      <w:r w:rsidRPr="00760B33">
        <w:rPr>
          <w:b/>
          <w:bCs/>
        </w:rPr>
        <w:t xml:space="preserve"> Unmute: </w:t>
      </w:r>
      <w:r w:rsidRPr="00760B33">
        <w:t>Mute and unmute your microphone.</w:t>
      </w:r>
      <w:r w:rsidRPr="00760B33">
        <w:br/>
        <w:t xml:space="preserve">Audio Controls (click the </w:t>
      </w:r>
      <w:r w:rsidRPr="00760B33">
        <w:rPr>
          <w:b/>
          <w:bCs/>
        </w:rPr>
        <w:t>^</w:t>
      </w:r>
      <w:r w:rsidRPr="00760B33">
        <w:t xml:space="preserve"> arrow next to </w:t>
      </w:r>
      <w:r w:rsidRPr="00760B33">
        <w:rPr>
          <w:b/>
          <w:bCs/>
        </w:rPr>
        <w:t xml:space="preserve">Mute </w:t>
      </w:r>
      <w:r w:rsidRPr="00760B33">
        <w:t xml:space="preserve">/ </w:t>
      </w:r>
      <w:r w:rsidRPr="00760B33">
        <w:rPr>
          <w:b/>
          <w:bCs/>
        </w:rPr>
        <w:t>Unmute</w:t>
      </w:r>
      <w:r w:rsidRPr="00760B33">
        <w:t xml:space="preserve">): Allows you to change the microphone and speaker that Zoom is currently using on your computer, leave computer audio, and access the full </w:t>
      </w:r>
      <w:hyperlink r:id="rId12" w:history="1">
        <w:r w:rsidRPr="00760B33">
          <w:rPr>
            <w:rStyle w:val="Hyperlink"/>
          </w:rPr>
          <w:t>audio settings</w:t>
        </w:r>
      </w:hyperlink>
      <w:r w:rsidRPr="00760B33">
        <w:t>.</w:t>
      </w:r>
      <w:r>
        <w:br/>
      </w:r>
      <w:r w:rsidRPr="00760B33">
        <w:rPr>
          <w:b/>
          <w:bCs/>
        </w:rPr>
        <w:t>Tip</w:t>
      </w:r>
      <w:r w:rsidRPr="00760B33">
        <w:t xml:space="preserve">: Use the following </w:t>
      </w:r>
      <w:hyperlink r:id="rId13" w:tgtFrame="_self" w:history="1">
        <w:r w:rsidRPr="00760B33">
          <w:rPr>
            <w:rStyle w:val="Hyperlink"/>
          </w:rPr>
          <w:t>keyboard shortcuts</w:t>
        </w:r>
      </w:hyperlink>
      <w:r w:rsidRPr="00760B33">
        <w:t xml:space="preserve"> to mute or unmute yourself. You can also use </w:t>
      </w:r>
      <w:hyperlink r:id="rId14" w:tgtFrame="_self" w:history="1">
        <w:r w:rsidRPr="00760B33">
          <w:rPr>
            <w:rStyle w:val="Hyperlink"/>
          </w:rPr>
          <w:t>push to talk</w:t>
        </w:r>
      </w:hyperlink>
      <w:r w:rsidRPr="00760B33">
        <w:t xml:space="preserve"> if you want to unmute yourself by holding the spacebar.</w:t>
      </w:r>
    </w:p>
    <w:p w:rsidR="00760B33" w:rsidRDefault="00760B33" w:rsidP="00760B33">
      <w:pPr>
        <w:pStyle w:val="ListParagraph"/>
        <w:numPr>
          <w:ilvl w:val="0"/>
          <w:numId w:val="7"/>
        </w:numPr>
        <w:spacing w:before="100" w:beforeAutospacing="1" w:after="100" w:afterAutospacing="1" w:line="240" w:lineRule="auto"/>
      </w:pPr>
      <w:r w:rsidRPr="00760B33">
        <w:rPr>
          <w:b/>
          <w:bCs/>
        </w:rPr>
        <w:t xml:space="preserve">Start Video </w:t>
      </w:r>
      <w:r w:rsidRPr="00760B33">
        <w:t xml:space="preserve">/ </w:t>
      </w:r>
      <w:r w:rsidRPr="00760B33">
        <w:rPr>
          <w:b/>
          <w:bCs/>
        </w:rPr>
        <w:t>Stop</w:t>
      </w:r>
      <w:r w:rsidRPr="00760B33">
        <w:t xml:space="preserve"> </w:t>
      </w:r>
      <w:r w:rsidRPr="00760B33">
        <w:rPr>
          <w:b/>
          <w:bCs/>
        </w:rPr>
        <w:t>Video</w:t>
      </w:r>
      <w:r w:rsidRPr="00760B33">
        <w:t>: Turns your camera on or off.</w:t>
      </w:r>
      <w:r w:rsidRPr="00760B33">
        <w:br/>
        <w:t xml:space="preserve">Video Controls (click the ^ arrow next to </w:t>
      </w:r>
      <w:r w:rsidRPr="00760B33">
        <w:rPr>
          <w:b/>
          <w:bCs/>
        </w:rPr>
        <w:t xml:space="preserve">Start Video </w:t>
      </w:r>
      <w:r w:rsidRPr="00760B33">
        <w:t xml:space="preserve">/ </w:t>
      </w:r>
      <w:r w:rsidRPr="00760B33">
        <w:rPr>
          <w:b/>
          <w:bCs/>
        </w:rPr>
        <w:t>Stop Video</w:t>
      </w:r>
      <w:r w:rsidRPr="00760B33">
        <w:t xml:space="preserve">): Change cameras if you have multiple cameras, select a </w:t>
      </w:r>
      <w:hyperlink r:id="rId15" w:history="1">
        <w:r w:rsidRPr="00760B33">
          <w:rPr>
            <w:rStyle w:val="Hyperlink"/>
          </w:rPr>
          <w:t>virtual background</w:t>
        </w:r>
      </w:hyperlink>
      <w:r w:rsidRPr="00760B33">
        <w:t xml:space="preserve"> (if enabled), or access your full </w:t>
      </w:r>
      <w:hyperlink r:id="rId16" w:history="1">
        <w:r w:rsidRPr="00760B33">
          <w:rPr>
            <w:rStyle w:val="Hyperlink"/>
          </w:rPr>
          <w:t>video settings</w:t>
        </w:r>
      </w:hyperlink>
      <w:r w:rsidRPr="00760B33">
        <w:t>.</w:t>
      </w:r>
    </w:p>
    <w:p w:rsidR="00760B33" w:rsidRDefault="00760B33" w:rsidP="00760B33">
      <w:pPr>
        <w:pStyle w:val="ListParagraph"/>
        <w:numPr>
          <w:ilvl w:val="0"/>
          <w:numId w:val="7"/>
        </w:numPr>
        <w:spacing w:before="100" w:beforeAutospacing="1" w:after="100" w:afterAutospacing="1" w:line="240" w:lineRule="auto"/>
      </w:pPr>
      <w:r w:rsidRPr="00760B33">
        <w:rPr>
          <w:b/>
          <w:bCs/>
        </w:rPr>
        <w:t>Invite</w:t>
      </w:r>
      <w:r w:rsidRPr="00760B33">
        <w:t xml:space="preserve">: Invite others to join your meeting. </w:t>
      </w:r>
      <w:hyperlink r:id="rId17" w:history="1">
        <w:r w:rsidRPr="00760B33">
          <w:rPr>
            <w:rStyle w:val="Hyperlink"/>
          </w:rPr>
          <w:t>Learn more.</w:t>
        </w:r>
      </w:hyperlink>
    </w:p>
    <w:p w:rsidR="00760B33" w:rsidRPr="00760B33" w:rsidRDefault="00760B33" w:rsidP="00760B33">
      <w:pPr>
        <w:pStyle w:val="ListParagraph"/>
        <w:numPr>
          <w:ilvl w:val="0"/>
          <w:numId w:val="7"/>
        </w:numPr>
        <w:spacing w:before="100" w:beforeAutospacing="1" w:after="100" w:afterAutospacing="1" w:line="240" w:lineRule="auto"/>
      </w:pPr>
      <w:r w:rsidRPr="00760B33">
        <w:rPr>
          <w:b/>
          <w:bCs/>
        </w:rPr>
        <w:t>Participants</w:t>
      </w:r>
      <w:r w:rsidRPr="00760B33">
        <w:t>: See who's currently in the meeting. The Participants list also gives you access to these options:</w:t>
      </w:r>
    </w:p>
    <w:p w:rsidR="00760B33" w:rsidRPr="00760B33" w:rsidRDefault="00760B33" w:rsidP="00760B33">
      <w:pPr>
        <w:numPr>
          <w:ilvl w:val="0"/>
          <w:numId w:val="6"/>
        </w:numPr>
        <w:spacing w:before="100" w:beforeAutospacing="1" w:after="100" w:afterAutospacing="1" w:line="240" w:lineRule="auto"/>
      </w:pPr>
      <w:r w:rsidRPr="00760B33">
        <w:rPr>
          <w:b/>
          <w:bCs/>
        </w:rPr>
        <w:t>Rename</w:t>
      </w:r>
      <w:r w:rsidRPr="00760B33">
        <w:t xml:space="preserve">: Hover over your name and click </w:t>
      </w:r>
      <w:r w:rsidRPr="00760B33">
        <w:rPr>
          <w:b/>
          <w:bCs/>
        </w:rPr>
        <w:t>Rename</w:t>
      </w:r>
      <w:r w:rsidRPr="00760B33">
        <w:t xml:space="preserve"> to change your screen name displayed to other participants.</w:t>
      </w:r>
    </w:p>
    <w:p w:rsidR="00760B33" w:rsidRPr="00760B33" w:rsidRDefault="00760B33" w:rsidP="00760B33">
      <w:pPr>
        <w:numPr>
          <w:ilvl w:val="0"/>
          <w:numId w:val="6"/>
        </w:numPr>
        <w:spacing w:before="100" w:beforeAutospacing="1" w:after="100" w:afterAutospacing="1" w:line="240" w:lineRule="auto"/>
      </w:pPr>
      <w:r w:rsidRPr="00760B33">
        <w:t xml:space="preserve">Non-verbal feedback icons (if enabled by the host): Places an icon beside your name to quickly notify the host. For example, </w:t>
      </w:r>
      <w:r w:rsidRPr="00760B33">
        <w:rPr>
          <w:b/>
          <w:bCs/>
          <w:highlight w:val="yellow"/>
        </w:rPr>
        <w:t>Raise Hand</w:t>
      </w:r>
      <w:r w:rsidRPr="00760B33">
        <w:rPr>
          <w:highlight w:val="yellow"/>
        </w:rPr>
        <w:t xml:space="preserve"> places the raise hand icon beside your name and simulates a hand raise.</w:t>
      </w:r>
      <w:r w:rsidRPr="00760B33">
        <w:br/>
      </w:r>
      <w:r w:rsidRPr="00760B33">
        <w:rPr>
          <w:noProof/>
          <w:lang w:eastAsia="en-GB"/>
        </w:rPr>
        <w:drawing>
          <wp:inline distT="0" distB="0" distL="0" distR="0" wp14:anchorId="6BCAB7C1" wp14:editId="5AF8696A">
            <wp:extent cx="3581400" cy="127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1270000"/>
                    </a:xfrm>
                    <a:prstGeom prst="rect">
                      <a:avLst/>
                    </a:prstGeom>
                    <a:noFill/>
                    <a:ln>
                      <a:noFill/>
                    </a:ln>
                  </pic:spPr>
                </pic:pic>
              </a:graphicData>
            </a:graphic>
          </wp:inline>
        </w:drawing>
      </w:r>
    </w:p>
    <w:p w:rsidR="00760B33" w:rsidRPr="00760B33" w:rsidRDefault="00760B33" w:rsidP="00760B33">
      <w:pPr>
        <w:pStyle w:val="ListParagraph"/>
        <w:numPr>
          <w:ilvl w:val="0"/>
          <w:numId w:val="7"/>
        </w:numPr>
        <w:spacing w:before="100" w:beforeAutospacing="1" w:after="100" w:afterAutospacing="1" w:line="240" w:lineRule="auto"/>
      </w:pPr>
      <w:r w:rsidRPr="00760B33">
        <w:rPr>
          <w:b/>
          <w:bCs/>
        </w:rPr>
        <w:t>Share Screen</w:t>
      </w:r>
      <w:r w:rsidRPr="00760B33">
        <w:t xml:space="preserve">: Start a screen share (if the host allows). You will be able to select the desktop or application you want to share. </w:t>
      </w:r>
      <w:hyperlink r:id="rId19" w:history="1">
        <w:r w:rsidRPr="00760B33">
          <w:rPr>
            <w:rStyle w:val="Hyperlink"/>
          </w:rPr>
          <w:t>Learn more.</w:t>
        </w:r>
      </w:hyperlink>
    </w:p>
    <w:p w:rsidR="00760B33" w:rsidRPr="00760B33" w:rsidRDefault="00760B33" w:rsidP="00760B33">
      <w:pPr>
        <w:pStyle w:val="ListParagraph"/>
        <w:numPr>
          <w:ilvl w:val="0"/>
          <w:numId w:val="7"/>
        </w:numPr>
        <w:spacing w:before="100" w:beforeAutospacing="1" w:after="100" w:afterAutospacing="1" w:line="240" w:lineRule="auto"/>
      </w:pPr>
      <w:r w:rsidRPr="00760B33">
        <w:rPr>
          <w:b/>
          <w:bCs/>
        </w:rPr>
        <w:t>Chat</w:t>
      </w:r>
      <w:r w:rsidRPr="00760B33">
        <w:t xml:space="preserve">: Access the chat window to chat with the participants. </w:t>
      </w:r>
      <w:hyperlink r:id="rId20" w:history="1">
        <w:r w:rsidRPr="00760B33">
          <w:rPr>
            <w:rStyle w:val="Hyperlink"/>
          </w:rPr>
          <w:t>Learn more.</w:t>
        </w:r>
      </w:hyperlink>
    </w:p>
    <w:p w:rsidR="00760B33" w:rsidRPr="00760B33" w:rsidRDefault="00760B33" w:rsidP="00760B33">
      <w:pPr>
        <w:pStyle w:val="ListParagraph"/>
        <w:numPr>
          <w:ilvl w:val="0"/>
          <w:numId w:val="7"/>
        </w:numPr>
        <w:spacing w:before="100" w:beforeAutospacing="1" w:after="100" w:afterAutospacing="1" w:line="240" w:lineRule="auto"/>
      </w:pPr>
      <w:r w:rsidRPr="00760B33">
        <w:rPr>
          <w:b/>
          <w:bCs/>
        </w:rPr>
        <w:t>Record</w:t>
      </w:r>
      <w:r w:rsidRPr="00760B33">
        <w:t xml:space="preserve">: Start or stop a local recording. Attendees do not have access to start a cloud recording. </w:t>
      </w:r>
      <w:hyperlink r:id="rId21" w:history="1">
        <w:r w:rsidRPr="00760B33">
          <w:rPr>
            <w:rStyle w:val="Hyperlink"/>
          </w:rPr>
          <w:t>Learn more.</w:t>
        </w:r>
      </w:hyperlink>
      <w:r>
        <w:t xml:space="preserve"> </w:t>
      </w:r>
      <w:r w:rsidRPr="00760B33">
        <w:rPr>
          <w:b/>
          <w:bCs/>
        </w:rPr>
        <w:t>Note:</w:t>
      </w:r>
      <w:r w:rsidRPr="00760B33">
        <w:t xml:space="preserve"> The host will need to </w:t>
      </w:r>
      <w:hyperlink r:id="rId22" w:history="1">
        <w:r w:rsidRPr="00760B33">
          <w:rPr>
            <w:rStyle w:val="Hyperlink"/>
          </w:rPr>
          <w:t>allow local recordings in their account settings, then give you permission to record</w:t>
        </w:r>
      </w:hyperlink>
      <w:r w:rsidRPr="00760B33">
        <w:t>. If you don't have permission to record, use the in-meeting chat or audio to ask the host for permission.</w:t>
      </w:r>
    </w:p>
    <w:p w:rsidR="00760B33" w:rsidRPr="00760B33" w:rsidRDefault="00760B33" w:rsidP="00760B33">
      <w:pPr>
        <w:pStyle w:val="ListParagraph"/>
        <w:numPr>
          <w:ilvl w:val="0"/>
          <w:numId w:val="7"/>
        </w:numPr>
        <w:spacing w:before="100" w:beforeAutospacing="1" w:after="100" w:afterAutospacing="1" w:line="240" w:lineRule="auto"/>
      </w:pPr>
      <w:r w:rsidRPr="00760B33">
        <w:rPr>
          <w:b/>
          <w:bCs/>
        </w:rPr>
        <w:t>Leave Meeting</w:t>
      </w:r>
      <w:r w:rsidRPr="00760B33">
        <w:t xml:space="preserve">: Leave the meeting while it continues for the other participants. Only the host can </w:t>
      </w:r>
      <w:hyperlink r:id="rId23" w:history="1">
        <w:r w:rsidRPr="00760B33">
          <w:rPr>
            <w:rStyle w:val="Hyperlink"/>
          </w:rPr>
          <w:t>end the meeting</w:t>
        </w:r>
      </w:hyperlink>
      <w:r w:rsidRPr="00760B33">
        <w:t>.</w:t>
      </w:r>
    </w:p>
    <w:p w:rsidR="00760B33" w:rsidRDefault="00760B33" w:rsidP="00760B33">
      <w:pPr>
        <w:spacing w:before="100" w:beforeAutospacing="1" w:after="100" w:afterAutospacing="1" w:line="240" w:lineRule="auto"/>
        <w:ind w:left="720"/>
      </w:pPr>
    </w:p>
    <w:p w:rsidR="00760B33" w:rsidRPr="00BC4796" w:rsidRDefault="00760B33">
      <w:pPr>
        <w:rPr>
          <w:rFonts w:cstheme="minorHAnsi"/>
        </w:rPr>
      </w:pPr>
    </w:p>
    <w:p w:rsidR="00BC4796" w:rsidRPr="00BC4796" w:rsidRDefault="007934B0">
      <w:pPr>
        <w:rPr>
          <w:rFonts w:cstheme="minorHAnsi"/>
        </w:rPr>
      </w:pPr>
      <w:r>
        <w:rPr>
          <w:rFonts w:cstheme="minorHAnsi"/>
        </w:rPr>
        <w:t xml:space="preserve">If you need any technical help and guidance, </w:t>
      </w:r>
      <w:proofErr w:type="gramStart"/>
      <w:r w:rsidR="00760B33">
        <w:rPr>
          <w:rFonts w:cstheme="minorHAnsi"/>
        </w:rPr>
        <w:t>Zoom</w:t>
      </w:r>
      <w:proofErr w:type="gramEnd"/>
      <w:r w:rsidR="00760B33">
        <w:rPr>
          <w:rFonts w:cstheme="minorHAnsi"/>
        </w:rPr>
        <w:t xml:space="preserve"> </w:t>
      </w:r>
      <w:r>
        <w:rPr>
          <w:rFonts w:cstheme="minorHAnsi"/>
        </w:rPr>
        <w:t xml:space="preserve">training and FAQs can be accessed below: </w:t>
      </w:r>
    </w:p>
    <w:p w:rsidR="00BC4796" w:rsidRPr="00BC4796" w:rsidRDefault="001F657E">
      <w:pPr>
        <w:rPr>
          <w:rFonts w:cstheme="minorHAnsi"/>
        </w:rPr>
      </w:pPr>
      <w:hyperlink r:id="rId24" w:history="1">
        <w:r w:rsidR="00BC4796" w:rsidRPr="00BC4796">
          <w:rPr>
            <w:rStyle w:val="Hyperlink"/>
            <w:rFonts w:cstheme="minorHAnsi"/>
          </w:rPr>
          <w:t>https://support.zoom.us/hc/en-us/categories/200101697</w:t>
        </w:r>
      </w:hyperlink>
      <w:r w:rsidR="00BC4796" w:rsidRPr="00BC4796">
        <w:rPr>
          <w:rFonts w:cstheme="minorHAnsi"/>
        </w:rPr>
        <w:t xml:space="preserve"> </w:t>
      </w:r>
    </w:p>
    <w:p w:rsidR="00BC4796" w:rsidRPr="00BC4796" w:rsidRDefault="00BC4796">
      <w:pPr>
        <w:rPr>
          <w:rFonts w:cstheme="minorHAnsi"/>
        </w:rPr>
      </w:pPr>
    </w:p>
    <w:sectPr w:rsidR="00BC4796" w:rsidRPr="00BC4796" w:rsidSect="00BC4796">
      <w:headerReference w:type="default"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7E" w:rsidRDefault="001F657E" w:rsidP="00760B33">
      <w:pPr>
        <w:spacing w:after="0" w:line="240" w:lineRule="auto"/>
      </w:pPr>
      <w:r>
        <w:separator/>
      </w:r>
    </w:p>
  </w:endnote>
  <w:endnote w:type="continuationSeparator" w:id="0">
    <w:p w:rsidR="001F657E" w:rsidRDefault="001F657E" w:rsidP="0076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33" w:rsidRDefault="00760B33" w:rsidP="00760B33">
    <w:pPr>
      <w:pStyle w:val="Footer"/>
      <w:jc w:val="right"/>
    </w:pPr>
    <w:r>
      <w:t>2020/03/26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7E" w:rsidRDefault="001F657E" w:rsidP="00760B33">
      <w:pPr>
        <w:spacing w:after="0" w:line="240" w:lineRule="auto"/>
      </w:pPr>
      <w:r>
        <w:separator/>
      </w:r>
    </w:p>
  </w:footnote>
  <w:footnote w:type="continuationSeparator" w:id="0">
    <w:p w:rsidR="001F657E" w:rsidRDefault="001F657E" w:rsidP="00760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9" w:rsidRDefault="008F447F">
    <w:pPr>
      <w:pStyle w:val="Header"/>
    </w:pPr>
    <w:r>
      <w:rPr>
        <w:noProof/>
      </w:rPr>
      <w:drawing>
        <wp:anchor distT="0" distB="0" distL="114300" distR="114300" simplePos="0" relativeHeight="251658240" behindDoc="1" locked="0" layoutInCell="1" allowOverlap="1" wp14:anchorId="2DCB08C2" wp14:editId="0BFF920B">
          <wp:simplePos x="0" y="0"/>
          <wp:positionH relativeFrom="column">
            <wp:posOffset>5359400</wp:posOffset>
          </wp:positionH>
          <wp:positionV relativeFrom="paragraph">
            <wp:posOffset>-173355</wp:posOffset>
          </wp:positionV>
          <wp:extent cx="1286510" cy="633730"/>
          <wp:effectExtent l="0" t="0" r="8890" b="0"/>
          <wp:wrapTight wrapText="bothSides">
            <wp:wrapPolygon edited="0">
              <wp:start x="0" y="0"/>
              <wp:lineTo x="0" y="20778"/>
              <wp:lineTo x="21429" y="20778"/>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33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FB1"/>
    <w:multiLevelType w:val="hybridMultilevel"/>
    <w:tmpl w:val="198A0E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5A3235"/>
    <w:multiLevelType w:val="multilevel"/>
    <w:tmpl w:val="B310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932C9"/>
    <w:multiLevelType w:val="multilevel"/>
    <w:tmpl w:val="0F06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C3917"/>
    <w:multiLevelType w:val="multilevel"/>
    <w:tmpl w:val="EF46E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E777C"/>
    <w:multiLevelType w:val="multilevel"/>
    <w:tmpl w:val="549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62B91"/>
    <w:multiLevelType w:val="multilevel"/>
    <w:tmpl w:val="EF46E9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C7C9B"/>
    <w:multiLevelType w:val="multilevel"/>
    <w:tmpl w:val="434C10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6"/>
    <w:rsid w:val="001954FA"/>
    <w:rsid w:val="001F657E"/>
    <w:rsid w:val="00223A72"/>
    <w:rsid w:val="003436AB"/>
    <w:rsid w:val="003D2592"/>
    <w:rsid w:val="00544C1B"/>
    <w:rsid w:val="00572973"/>
    <w:rsid w:val="005C41CB"/>
    <w:rsid w:val="007075E4"/>
    <w:rsid w:val="00760B33"/>
    <w:rsid w:val="007934B0"/>
    <w:rsid w:val="008F447F"/>
    <w:rsid w:val="00903115"/>
    <w:rsid w:val="009117B7"/>
    <w:rsid w:val="00A142D5"/>
    <w:rsid w:val="00B905AA"/>
    <w:rsid w:val="00BC4796"/>
    <w:rsid w:val="00E77B59"/>
    <w:rsid w:val="00F0199E"/>
    <w:rsid w:val="00F5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B0CE"/>
  <w15:chartTrackingRefBased/>
  <w15:docId w15:val="{610341C8-4E75-4C5B-A4AB-BCE74FB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4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C47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C47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96"/>
    <w:rPr>
      <w:color w:val="0563C1" w:themeColor="hyperlink"/>
      <w:u w:val="single"/>
    </w:rPr>
  </w:style>
  <w:style w:type="character" w:customStyle="1" w:styleId="UnresolvedMention1">
    <w:name w:val="Unresolved Mention1"/>
    <w:basedOn w:val="DefaultParagraphFont"/>
    <w:uiPriority w:val="99"/>
    <w:semiHidden/>
    <w:unhideWhenUsed/>
    <w:rsid w:val="00BC4796"/>
    <w:rPr>
      <w:color w:val="605E5C"/>
      <w:shd w:val="clear" w:color="auto" w:fill="E1DFDD"/>
    </w:rPr>
  </w:style>
  <w:style w:type="character" w:customStyle="1" w:styleId="Heading1Char">
    <w:name w:val="Heading 1 Char"/>
    <w:basedOn w:val="DefaultParagraphFont"/>
    <w:link w:val="Heading1"/>
    <w:uiPriority w:val="9"/>
    <w:rsid w:val="00BC47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479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47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4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4796"/>
    <w:rPr>
      <w:b/>
      <w:bCs/>
    </w:rPr>
  </w:style>
  <w:style w:type="paragraph" w:styleId="ListParagraph">
    <w:name w:val="List Paragraph"/>
    <w:basedOn w:val="Normal"/>
    <w:uiPriority w:val="34"/>
    <w:qFormat/>
    <w:rsid w:val="00760B33"/>
    <w:pPr>
      <w:ind w:left="720"/>
      <w:contextualSpacing/>
    </w:pPr>
  </w:style>
  <w:style w:type="paragraph" w:styleId="Header">
    <w:name w:val="header"/>
    <w:basedOn w:val="Normal"/>
    <w:link w:val="HeaderChar"/>
    <w:uiPriority w:val="99"/>
    <w:unhideWhenUsed/>
    <w:rsid w:val="00760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33"/>
  </w:style>
  <w:style w:type="paragraph" w:styleId="Footer">
    <w:name w:val="footer"/>
    <w:basedOn w:val="Normal"/>
    <w:link w:val="FooterChar"/>
    <w:uiPriority w:val="99"/>
    <w:unhideWhenUsed/>
    <w:rsid w:val="00760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5625">
      <w:bodyDiv w:val="1"/>
      <w:marLeft w:val="0"/>
      <w:marRight w:val="0"/>
      <w:marTop w:val="0"/>
      <w:marBottom w:val="0"/>
      <w:divBdr>
        <w:top w:val="none" w:sz="0" w:space="0" w:color="auto"/>
        <w:left w:val="none" w:sz="0" w:space="0" w:color="auto"/>
        <w:bottom w:val="none" w:sz="0" w:space="0" w:color="auto"/>
        <w:right w:val="none" w:sz="0" w:space="0" w:color="auto"/>
      </w:divBdr>
      <w:divsChild>
        <w:div w:id="1794402322">
          <w:marLeft w:val="0"/>
          <w:marRight w:val="0"/>
          <w:marTop w:val="0"/>
          <w:marBottom w:val="0"/>
          <w:divBdr>
            <w:top w:val="none" w:sz="0" w:space="0" w:color="auto"/>
            <w:left w:val="none" w:sz="0" w:space="0" w:color="auto"/>
            <w:bottom w:val="none" w:sz="0" w:space="0" w:color="auto"/>
            <w:right w:val="none" w:sz="0" w:space="0" w:color="auto"/>
          </w:divBdr>
        </w:div>
        <w:div w:id="1322614016">
          <w:marLeft w:val="0"/>
          <w:marRight w:val="0"/>
          <w:marTop w:val="0"/>
          <w:marBottom w:val="0"/>
          <w:divBdr>
            <w:top w:val="none" w:sz="0" w:space="0" w:color="auto"/>
            <w:left w:val="none" w:sz="0" w:space="0" w:color="auto"/>
            <w:bottom w:val="none" w:sz="0" w:space="0" w:color="auto"/>
            <w:right w:val="none" w:sz="0" w:space="0" w:color="auto"/>
          </w:divBdr>
          <w:divsChild>
            <w:div w:id="1806435133">
              <w:marLeft w:val="0"/>
              <w:marRight w:val="0"/>
              <w:marTop w:val="0"/>
              <w:marBottom w:val="0"/>
              <w:divBdr>
                <w:top w:val="none" w:sz="0" w:space="0" w:color="auto"/>
                <w:left w:val="none" w:sz="0" w:space="0" w:color="auto"/>
                <w:bottom w:val="none" w:sz="0" w:space="0" w:color="auto"/>
                <w:right w:val="none" w:sz="0" w:space="0" w:color="auto"/>
              </w:divBdr>
              <w:divsChild>
                <w:div w:id="541287944">
                  <w:marLeft w:val="0"/>
                  <w:marRight w:val="0"/>
                  <w:marTop w:val="0"/>
                  <w:marBottom w:val="0"/>
                  <w:divBdr>
                    <w:top w:val="none" w:sz="0" w:space="0" w:color="auto"/>
                    <w:left w:val="none" w:sz="0" w:space="0" w:color="auto"/>
                    <w:bottom w:val="none" w:sz="0" w:space="0" w:color="auto"/>
                    <w:right w:val="none" w:sz="0" w:space="0" w:color="auto"/>
                  </w:divBdr>
                  <w:divsChild>
                    <w:div w:id="567568365">
                      <w:marLeft w:val="0"/>
                      <w:marRight w:val="0"/>
                      <w:marTop w:val="0"/>
                      <w:marBottom w:val="0"/>
                      <w:divBdr>
                        <w:top w:val="none" w:sz="0" w:space="0" w:color="auto"/>
                        <w:left w:val="none" w:sz="0" w:space="0" w:color="auto"/>
                        <w:bottom w:val="none" w:sz="0" w:space="0" w:color="auto"/>
                        <w:right w:val="none" w:sz="0" w:space="0" w:color="auto"/>
                      </w:divBdr>
                      <w:divsChild>
                        <w:div w:id="299193100">
                          <w:marLeft w:val="0"/>
                          <w:marRight w:val="0"/>
                          <w:marTop w:val="0"/>
                          <w:marBottom w:val="0"/>
                          <w:divBdr>
                            <w:top w:val="none" w:sz="0" w:space="0" w:color="auto"/>
                            <w:left w:val="none" w:sz="0" w:space="0" w:color="auto"/>
                            <w:bottom w:val="none" w:sz="0" w:space="0" w:color="auto"/>
                            <w:right w:val="none" w:sz="0" w:space="0" w:color="auto"/>
                          </w:divBdr>
                          <w:divsChild>
                            <w:div w:id="1084837367">
                              <w:marLeft w:val="0"/>
                              <w:marRight w:val="0"/>
                              <w:marTop w:val="0"/>
                              <w:marBottom w:val="0"/>
                              <w:divBdr>
                                <w:top w:val="none" w:sz="0" w:space="0" w:color="auto"/>
                                <w:left w:val="none" w:sz="0" w:space="0" w:color="auto"/>
                                <w:bottom w:val="none" w:sz="0" w:space="0" w:color="auto"/>
                                <w:right w:val="none" w:sz="0" w:space="0" w:color="auto"/>
                              </w:divBdr>
                              <w:divsChild>
                                <w:div w:id="879778047">
                                  <w:marLeft w:val="0"/>
                                  <w:marRight w:val="0"/>
                                  <w:marTop w:val="0"/>
                                  <w:marBottom w:val="0"/>
                                  <w:divBdr>
                                    <w:top w:val="none" w:sz="0" w:space="0" w:color="auto"/>
                                    <w:left w:val="none" w:sz="0" w:space="0" w:color="auto"/>
                                    <w:bottom w:val="none" w:sz="0" w:space="0" w:color="auto"/>
                                    <w:right w:val="none" w:sz="0" w:space="0" w:color="auto"/>
                                  </w:divBdr>
                                  <w:divsChild>
                                    <w:div w:id="1552811353">
                                      <w:marLeft w:val="0"/>
                                      <w:marRight w:val="0"/>
                                      <w:marTop w:val="0"/>
                                      <w:marBottom w:val="0"/>
                                      <w:divBdr>
                                        <w:top w:val="none" w:sz="0" w:space="0" w:color="auto"/>
                                        <w:left w:val="none" w:sz="0" w:space="0" w:color="auto"/>
                                        <w:bottom w:val="none" w:sz="0" w:space="0" w:color="auto"/>
                                        <w:right w:val="none" w:sz="0" w:space="0" w:color="auto"/>
                                      </w:divBdr>
                                      <w:divsChild>
                                        <w:div w:id="1874493234">
                                          <w:marLeft w:val="0"/>
                                          <w:marRight w:val="0"/>
                                          <w:marTop w:val="0"/>
                                          <w:marBottom w:val="0"/>
                                          <w:divBdr>
                                            <w:top w:val="none" w:sz="0" w:space="0" w:color="auto"/>
                                            <w:left w:val="none" w:sz="0" w:space="0" w:color="auto"/>
                                            <w:bottom w:val="none" w:sz="0" w:space="0" w:color="auto"/>
                                            <w:right w:val="none" w:sz="0" w:space="0" w:color="auto"/>
                                          </w:divBdr>
                                          <w:divsChild>
                                            <w:div w:id="1270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1094">
      <w:bodyDiv w:val="1"/>
      <w:marLeft w:val="0"/>
      <w:marRight w:val="0"/>
      <w:marTop w:val="0"/>
      <w:marBottom w:val="0"/>
      <w:divBdr>
        <w:top w:val="none" w:sz="0" w:space="0" w:color="auto"/>
        <w:left w:val="none" w:sz="0" w:space="0" w:color="auto"/>
        <w:bottom w:val="none" w:sz="0" w:space="0" w:color="auto"/>
        <w:right w:val="none" w:sz="0" w:space="0" w:color="auto"/>
      </w:divBdr>
    </w:div>
    <w:div w:id="422384837">
      <w:bodyDiv w:val="1"/>
      <w:marLeft w:val="0"/>
      <w:marRight w:val="0"/>
      <w:marTop w:val="0"/>
      <w:marBottom w:val="0"/>
      <w:divBdr>
        <w:top w:val="none" w:sz="0" w:space="0" w:color="auto"/>
        <w:left w:val="none" w:sz="0" w:space="0" w:color="auto"/>
        <w:bottom w:val="none" w:sz="0" w:space="0" w:color="auto"/>
        <w:right w:val="none" w:sz="0" w:space="0" w:color="auto"/>
      </w:divBdr>
    </w:div>
    <w:div w:id="1275941081">
      <w:bodyDiv w:val="1"/>
      <w:marLeft w:val="0"/>
      <w:marRight w:val="0"/>
      <w:marTop w:val="0"/>
      <w:marBottom w:val="0"/>
      <w:divBdr>
        <w:top w:val="none" w:sz="0" w:space="0" w:color="auto"/>
        <w:left w:val="none" w:sz="0" w:space="0" w:color="auto"/>
        <w:bottom w:val="none" w:sz="0" w:space="0" w:color="auto"/>
        <w:right w:val="none" w:sz="0" w:space="0" w:color="auto"/>
      </w:divBdr>
    </w:div>
    <w:div w:id="1426882527">
      <w:bodyDiv w:val="1"/>
      <w:marLeft w:val="0"/>
      <w:marRight w:val="0"/>
      <w:marTop w:val="0"/>
      <w:marBottom w:val="0"/>
      <w:divBdr>
        <w:top w:val="none" w:sz="0" w:space="0" w:color="auto"/>
        <w:left w:val="none" w:sz="0" w:space="0" w:color="auto"/>
        <w:bottom w:val="none" w:sz="0" w:space="0" w:color="auto"/>
        <w:right w:val="none" w:sz="0" w:space="0" w:color="auto"/>
      </w:divBdr>
    </w:div>
    <w:div w:id="2007593045">
      <w:bodyDiv w:val="1"/>
      <w:marLeft w:val="0"/>
      <w:marRight w:val="0"/>
      <w:marTop w:val="0"/>
      <w:marBottom w:val="0"/>
      <w:divBdr>
        <w:top w:val="none" w:sz="0" w:space="0" w:color="auto"/>
        <w:left w:val="none" w:sz="0" w:space="0" w:color="auto"/>
        <w:bottom w:val="none" w:sz="0" w:space="0" w:color="auto"/>
        <w:right w:val="none" w:sz="0" w:space="0" w:color="auto"/>
      </w:divBdr>
    </w:div>
    <w:div w:id="20989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313-How-Do-I-Test-My-Video-" TargetMode="External"/><Relationship Id="rId13" Type="http://schemas.openxmlformats.org/officeDocument/2006/relationships/hyperlink" Target="https://support.zoom.us/hc/en-us/articles/205683899"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upport.zoom.us/hc/en-us/articles/201362473-How-Do-I-Record-A-Meeting-" TargetMode="External"/><Relationship Id="rId7" Type="http://schemas.openxmlformats.org/officeDocument/2006/relationships/hyperlink" Target="https://support.zoom.us/hc/en-us/articles/201362283-How-Do-I-Join-or-Test-My-Computer-Audio-" TargetMode="External"/><Relationship Id="rId12" Type="http://schemas.openxmlformats.org/officeDocument/2006/relationships/hyperlink" Target="https://support.zoom.us/hc/en-us/articles/201362623-About-Settings" TargetMode="External"/><Relationship Id="rId17" Type="http://schemas.openxmlformats.org/officeDocument/2006/relationships/hyperlink" Target="https://support.zoom.us/hc/en-us/articles/201362183-How-Do-I-Invite-Others-To-Join-a-Meet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pport.zoom.us/hc/en-us/articles/201362623-About-Settings" TargetMode="External"/><Relationship Id="rId20" Type="http://schemas.openxmlformats.org/officeDocument/2006/relationships/hyperlink" Target="https://support.zoom.us/hc/en-us/articles/203650445-In-Meeting-C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support.zoom.us/hc/en-us/categories/200101697" TargetMode="External"/><Relationship Id="rId5" Type="http://schemas.openxmlformats.org/officeDocument/2006/relationships/footnotes" Target="footnotes.xml"/><Relationship Id="rId15" Type="http://schemas.openxmlformats.org/officeDocument/2006/relationships/hyperlink" Target="https://support.zoom.us/hc/en-us/articles/210707503-Virtual-Background" TargetMode="External"/><Relationship Id="rId23" Type="http://schemas.openxmlformats.org/officeDocument/2006/relationships/hyperlink" Target="https://support.zoom.us/hc/en-us/articles/201362603-Host-Controls-in-a-Meeting" TargetMode="External"/><Relationship Id="rId28" Type="http://schemas.openxmlformats.org/officeDocument/2006/relationships/theme" Target="theme/theme1.xml"/><Relationship Id="rId10" Type="http://schemas.openxmlformats.org/officeDocument/2006/relationships/hyperlink" Target="https://support.zoom.us/hc/en-us/articles/201362603-What-Are-the-Host-Controls-" TargetMode="External"/><Relationship Id="rId19" Type="http://schemas.openxmlformats.org/officeDocument/2006/relationships/hyperlink" Target="https://support.zoom.us/hc/en-us/articles/201362153-How-Do-I-Share-My-Screen-" TargetMode="External"/><Relationship Id="rId4" Type="http://schemas.openxmlformats.org/officeDocument/2006/relationships/webSettings" Target="webSettings.xml"/><Relationship Id="rId9" Type="http://schemas.openxmlformats.org/officeDocument/2006/relationships/hyperlink" Target="https://umn.zoom.us/" TargetMode="External"/><Relationship Id="rId14" Type="http://schemas.openxmlformats.org/officeDocument/2006/relationships/hyperlink" Target="https://support.zoom.us/hc/en-us/articles/360000510003" TargetMode="External"/><Relationship Id="rId22" Type="http://schemas.openxmlformats.org/officeDocument/2006/relationships/hyperlink" Target="https://support.zoom.us/hc/en-us/articles/20136247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Grung</dc:creator>
  <cp:keywords/>
  <dc:description/>
  <cp:lastModifiedBy>Natalie Cumming | BFGPS</cp:lastModifiedBy>
  <cp:revision>1</cp:revision>
  <dcterms:created xsi:type="dcterms:W3CDTF">2020-04-09T11:49:00Z</dcterms:created>
  <dcterms:modified xsi:type="dcterms:W3CDTF">2020-04-09T11:49:00Z</dcterms:modified>
</cp:coreProperties>
</file>