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7B80" w14:textId="1953935C" w:rsidR="00BA218D" w:rsidRPr="00273D18" w:rsidRDefault="00BA218D" w:rsidP="00BA218D">
      <w:pPr>
        <w:tabs>
          <w:tab w:val="left" w:pos="142"/>
          <w:tab w:val="left" w:pos="2640"/>
        </w:tabs>
        <w:spacing w:after="0" w:line="240" w:lineRule="auto"/>
        <w:ind w:left="2636" w:right="-23" w:hanging="2636"/>
        <w:rPr>
          <w:rFonts w:eastAsia="Arial" w:cstheme="minorHAnsi"/>
          <w:sz w:val="24"/>
          <w:szCs w:val="24"/>
        </w:rPr>
      </w:pPr>
      <w:r w:rsidRPr="00273D18">
        <w:rPr>
          <w:rFonts w:eastAsia="Arial" w:cstheme="minorHAnsi"/>
          <w:b/>
          <w:bCs/>
          <w:spacing w:val="1"/>
          <w:sz w:val="24"/>
          <w:szCs w:val="24"/>
        </w:rPr>
        <w:t>J</w:t>
      </w:r>
      <w:r w:rsidRPr="00273D18">
        <w:rPr>
          <w:rFonts w:eastAsia="Arial" w:cstheme="minorHAnsi"/>
          <w:b/>
          <w:bCs/>
          <w:sz w:val="24"/>
          <w:szCs w:val="24"/>
        </w:rPr>
        <w:t>ob Titl</w:t>
      </w:r>
      <w:r w:rsidRPr="00273D18">
        <w:rPr>
          <w:rFonts w:eastAsia="Arial" w:cstheme="minorHAnsi"/>
          <w:b/>
          <w:bCs/>
          <w:spacing w:val="1"/>
          <w:sz w:val="24"/>
          <w:szCs w:val="24"/>
        </w:rPr>
        <w:t>e</w:t>
      </w:r>
      <w:r w:rsidRPr="00273D18">
        <w:rPr>
          <w:rFonts w:eastAsia="Arial" w:cstheme="minorHAnsi"/>
          <w:b/>
          <w:bCs/>
          <w:sz w:val="24"/>
          <w:szCs w:val="24"/>
        </w:rPr>
        <w:t>:</w:t>
      </w:r>
      <w:r w:rsidRPr="00273D18">
        <w:rPr>
          <w:rFonts w:eastAsia="Arial" w:cstheme="minorHAnsi"/>
          <w:b/>
          <w:bCs/>
          <w:sz w:val="24"/>
          <w:szCs w:val="24"/>
        </w:rPr>
        <w:tab/>
      </w:r>
      <w:r w:rsidR="000D2F27" w:rsidRPr="00273D18">
        <w:rPr>
          <w:rFonts w:eastAsia="Arial" w:cstheme="minorHAnsi"/>
          <w:b/>
          <w:bCs/>
          <w:sz w:val="24"/>
          <w:szCs w:val="24"/>
        </w:rPr>
        <w:t xml:space="preserve">Frailty </w:t>
      </w:r>
      <w:r w:rsidR="00CE74D9" w:rsidRPr="00273D18">
        <w:rPr>
          <w:rFonts w:eastAsia="Arial" w:cstheme="minorHAnsi"/>
          <w:b/>
          <w:bCs/>
          <w:sz w:val="24"/>
          <w:szCs w:val="24"/>
        </w:rPr>
        <w:t>Clinical Lead</w:t>
      </w:r>
    </w:p>
    <w:p w14:paraId="166AC175" w14:textId="77777777" w:rsidR="00BA218D" w:rsidRPr="00273D18" w:rsidRDefault="00BA218D" w:rsidP="00BA218D">
      <w:pPr>
        <w:tabs>
          <w:tab w:val="left" w:pos="142"/>
          <w:tab w:val="left" w:pos="2640"/>
        </w:tabs>
        <w:spacing w:after="0" w:line="240" w:lineRule="auto"/>
        <w:ind w:left="2636" w:right="-23" w:hanging="2636"/>
        <w:rPr>
          <w:rFonts w:eastAsia="Arial" w:cstheme="minorHAnsi"/>
          <w:sz w:val="24"/>
          <w:szCs w:val="24"/>
        </w:rPr>
      </w:pPr>
    </w:p>
    <w:p w14:paraId="188C64D2" w14:textId="082B1968" w:rsidR="00BA218D" w:rsidRPr="00273D18" w:rsidRDefault="00BA218D" w:rsidP="00BA218D">
      <w:pPr>
        <w:tabs>
          <w:tab w:val="left" w:pos="142"/>
          <w:tab w:val="left" w:pos="2640"/>
        </w:tabs>
        <w:spacing w:after="0" w:line="240" w:lineRule="auto"/>
        <w:ind w:left="2636" w:right="-57" w:hanging="2636"/>
        <w:rPr>
          <w:rFonts w:eastAsia="Arial" w:cstheme="minorHAnsi"/>
          <w:sz w:val="24"/>
          <w:szCs w:val="24"/>
        </w:rPr>
      </w:pPr>
      <w:r w:rsidRPr="00273D18">
        <w:rPr>
          <w:rFonts w:eastAsia="Arial" w:cstheme="minorHAnsi"/>
          <w:b/>
          <w:bCs/>
          <w:sz w:val="24"/>
          <w:szCs w:val="24"/>
        </w:rPr>
        <w:t>Hours of work:</w:t>
      </w:r>
      <w:r w:rsidRPr="00273D18">
        <w:rPr>
          <w:rFonts w:eastAsia="Arial" w:cstheme="minorHAnsi"/>
          <w:b/>
          <w:bCs/>
          <w:sz w:val="24"/>
          <w:szCs w:val="24"/>
        </w:rPr>
        <w:tab/>
      </w:r>
      <w:r w:rsidR="00CE74D9" w:rsidRPr="00273D18">
        <w:rPr>
          <w:rFonts w:eastAsia="Arial" w:cstheme="minorHAnsi"/>
          <w:sz w:val="24"/>
          <w:szCs w:val="24"/>
        </w:rPr>
        <w:t>4</w:t>
      </w:r>
      <w:r w:rsidR="003D4645" w:rsidRPr="00273D18">
        <w:rPr>
          <w:rFonts w:eastAsia="Arial" w:cstheme="minorHAnsi"/>
          <w:sz w:val="24"/>
          <w:szCs w:val="24"/>
        </w:rPr>
        <w:t xml:space="preserve"> hours per </w:t>
      </w:r>
      <w:r w:rsidR="000D2F27" w:rsidRPr="00273D18">
        <w:rPr>
          <w:rFonts w:eastAsia="Arial" w:cstheme="minorHAnsi"/>
          <w:sz w:val="24"/>
          <w:szCs w:val="24"/>
        </w:rPr>
        <w:t>week</w:t>
      </w:r>
      <w:r w:rsidR="00753DFA" w:rsidRPr="00273D18">
        <w:rPr>
          <w:rFonts w:eastAsia="Arial" w:cstheme="minorHAnsi"/>
          <w:sz w:val="24"/>
          <w:szCs w:val="24"/>
        </w:rPr>
        <w:t xml:space="preserve"> (working time flexible)</w:t>
      </w:r>
    </w:p>
    <w:p w14:paraId="5D04926C" w14:textId="77777777" w:rsidR="00BA218D" w:rsidRPr="00273D18" w:rsidRDefault="00BA218D" w:rsidP="00BA218D">
      <w:pPr>
        <w:tabs>
          <w:tab w:val="left" w:pos="142"/>
          <w:tab w:val="left" w:pos="2640"/>
        </w:tabs>
        <w:spacing w:after="0" w:line="240" w:lineRule="auto"/>
        <w:ind w:left="2636" w:right="-57" w:hanging="2636"/>
        <w:rPr>
          <w:rFonts w:eastAsia="Arial" w:cstheme="minorHAnsi"/>
          <w:sz w:val="24"/>
          <w:szCs w:val="24"/>
        </w:rPr>
      </w:pPr>
    </w:p>
    <w:p w14:paraId="137213AD" w14:textId="51BA532A" w:rsidR="00BA218D" w:rsidRPr="00273D18" w:rsidRDefault="00BA218D" w:rsidP="00BA218D">
      <w:pPr>
        <w:tabs>
          <w:tab w:val="left" w:pos="0"/>
          <w:tab w:val="left" w:pos="2640"/>
        </w:tabs>
        <w:spacing w:after="0" w:line="240" w:lineRule="auto"/>
        <w:ind w:right="-57"/>
        <w:rPr>
          <w:rFonts w:cstheme="minorHAnsi"/>
          <w:bCs/>
          <w:sz w:val="24"/>
          <w:szCs w:val="24"/>
        </w:rPr>
      </w:pPr>
      <w:r w:rsidRPr="00273D18">
        <w:rPr>
          <w:rFonts w:eastAsia="Arial" w:cstheme="minorHAnsi"/>
          <w:b/>
          <w:bCs/>
          <w:sz w:val="24"/>
          <w:szCs w:val="24"/>
        </w:rPr>
        <w:t>Contract Length:</w:t>
      </w:r>
      <w:r w:rsidRPr="00273D18">
        <w:rPr>
          <w:rFonts w:cstheme="minorHAnsi"/>
          <w:b/>
          <w:sz w:val="24"/>
          <w:szCs w:val="24"/>
        </w:rPr>
        <w:tab/>
      </w:r>
      <w:r w:rsidR="004C0C18" w:rsidRPr="00273D18">
        <w:rPr>
          <w:rFonts w:cstheme="minorHAnsi"/>
          <w:bCs/>
          <w:sz w:val="24"/>
          <w:szCs w:val="24"/>
        </w:rPr>
        <w:t>12</w:t>
      </w:r>
      <w:r w:rsidR="004C0C18" w:rsidRPr="00273D18">
        <w:rPr>
          <w:rFonts w:cstheme="minorHAnsi"/>
          <w:b/>
          <w:sz w:val="24"/>
          <w:szCs w:val="24"/>
        </w:rPr>
        <w:t>-</w:t>
      </w:r>
      <w:r w:rsidR="004C0C18" w:rsidRPr="00273D18">
        <w:rPr>
          <w:rFonts w:cstheme="minorHAnsi"/>
          <w:bCs/>
          <w:sz w:val="24"/>
          <w:szCs w:val="24"/>
        </w:rPr>
        <w:t>month</w:t>
      </w:r>
      <w:r w:rsidRPr="00273D18">
        <w:rPr>
          <w:rFonts w:cstheme="minorHAnsi"/>
          <w:bCs/>
          <w:sz w:val="24"/>
          <w:szCs w:val="24"/>
        </w:rPr>
        <w:t xml:space="preserve"> </w:t>
      </w:r>
      <w:r w:rsidR="003D4645" w:rsidRPr="00273D18">
        <w:rPr>
          <w:rFonts w:cstheme="minorHAnsi"/>
          <w:bCs/>
          <w:sz w:val="24"/>
          <w:szCs w:val="24"/>
        </w:rPr>
        <w:t>f</w:t>
      </w:r>
      <w:r w:rsidRPr="00273D18">
        <w:rPr>
          <w:rFonts w:cstheme="minorHAnsi"/>
          <w:bCs/>
          <w:sz w:val="24"/>
          <w:szCs w:val="24"/>
        </w:rPr>
        <w:t xml:space="preserve">ixed </w:t>
      </w:r>
      <w:proofErr w:type="gramStart"/>
      <w:r w:rsidR="003D4645" w:rsidRPr="00273D18">
        <w:rPr>
          <w:rFonts w:cstheme="minorHAnsi"/>
          <w:bCs/>
          <w:sz w:val="24"/>
          <w:szCs w:val="24"/>
        </w:rPr>
        <w:t>t</w:t>
      </w:r>
      <w:r w:rsidRPr="00273D18">
        <w:rPr>
          <w:rFonts w:cstheme="minorHAnsi"/>
          <w:bCs/>
          <w:sz w:val="24"/>
          <w:szCs w:val="24"/>
        </w:rPr>
        <w:t>erm</w:t>
      </w:r>
      <w:proofErr w:type="gramEnd"/>
    </w:p>
    <w:p w14:paraId="1A69908B" w14:textId="77777777" w:rsidR="00BA218D" w:rsidRPr="00273D18" w:rsidRDefault="00BA218D" w:rsidP="00BA218D">
      <w:pPr>
        <w:tabs>
          <w:tab w:val="left" w:pos="0"/>
          <w:tab w:val="left" w:pos="2640"/>
        </w:tabs>
        <w:spacing w:after="0" w:line="240" w:lineRule="auto"/>
        <w:ind w:right="-57"/>
        <w:rPr>
          <w:rFonts w:cstheme="minorHAnsi"/>
          <w:sz w:val="24"/>
          <w:szCs w:val="24"/>
        </w:rPr>
      </w:pPr>
    </w:p>
    <w:p w14:paraId="5EDADCEA" w14:textId="4482DA30" w:rsidR="00BA218D" w:rsidRPr="00273D18" w:rsidRDefault="00BA218D" w:rsidP="00BA218D">
      <w:pPr>
        <w:tabs>
          <w:tab w:val="left" w:pos="2640"/>
        </w:tabs>
        <w:spacing w:after="0" w:line="240" w:lineRule="auto"/>
        <w:ind w:right="-57"/>
        <w:rPr>
          <w:rFonts w:eastAsia="Arial" w:cstheme="minorHAnsi"/>
          <w:sz w:val="24"/>
          <w:szCs w:val="24"/>
        </w:rPr>
      </w:pPr>
      <w:r w:rsidRPr="00273D18">
        <w:rPr>
          <w:rFonts w:eastAsia="Arial" w:cstheme="minorHAnsi"/>
          <w:b/>
          <w:bCs/>
          <w:sz w:val="24"/>
          <w:szCs w:val="24"/>
        </w:rPr>
        <w:t>Remuneration:</w:t>
      </w:r>
      <w:r w:rsidRPr="00273D18">
        <w:rPr>
          <w:rFonts w:cstheme="minorHAnsi"/>
        </w:rPr>
        <w:tab/>
      </w:r>
      <w:r w:rsidR="003D4645" w:rsidRPr="00273D18">
        <w:rPr>
          <w:rFonts w:eastAsia="Arial" w:cstheme="minorHAnsi"/>
          <w:sz w:val="24"/>
          <w:szCs w:val="24"/>
        </w:rPr>
        <w:t>Commensurate with professional registration</w:t>
      </w:r>
    </w:p>
    <w:p w14:paraId="0D59F499" w14:textId="77777777" w:rsidR="00BA218D" w:rsidRPr="00273D18" w:rsidRDefault="00BA218D" w:rsidP="00BA218D">
      <w:pPr>
        <w:tabs>
          <w:tab w:val="left" w:pos="2640"/>
        </w:tabs>
        <w:spacing w:after="0" w:line="240" w:lineRule="auto"/>
        <w:ind w:right="-57"/>
        <w:rPr>
          <w:rFonts w:eastAsia="Arial" w:cstheme="minorHAnsi"/>
          <w:sz w:val="24"/>
          <w:szCs w:val="24"/>
        </w:rPr>
      </w:pPr>
    </w:p>
    <w:p w14:paraId="4F094129" w14:textId="6A198880" w:rsidR="00BA218D" w:rsidRPr="00273D18" w:rsidRDefault="00BA218D" w:rsidP="00BA218D">
      <w:pPr>
        <w:tabs>
          <w:tab w:val="left" w:pos="142"/>
          <w:tab w:val="left" w:pos="2640"/>
        </w:tabs>
        <w:spacing w:after="0" w:line="240" w:lineRule="auto"/>
        <w:ind w:left="2642" w:right="-57" w:hanging="2642"/>
        <w:rPr>
          <w:rFonts w:cstheme="minorHAnsi"/>
          <w:sz w:val="24"/>
          <w:szCs w:val="24"/>
          <w:lang w:eastAsia="en-GB"/>
        </w:rPr>
      </w:pPr>
      <w:r w:rsidRPr="00273D18">
        <w:rPr>
          <w:rFonts w:eastAsia="Arial" w:cstheme="minorHAnsi"/>
          <w:b/>
          <w:bCs/>
          <w:sz w:val="24"/>
          <w:szCs w:val="24"/>
        </w:rPr>
        <w:t>Re</w:t>
      </w:r>
      <w:r w:rsidRPr="00273D18">
        <w:rPr>
          <w:rFonts w:eastAsia="Arial" w:cstheme="minorHAnsi"/>
          <w:b/>
          <w:bCs/>
          <w:spacing w:val="1"/>
          <w:sz w:val="24"/>
          <w:szCs w:val="24"/>
        </w:rPr>
        <w:t>s</w:t>
      </w:r>
      <w:r w:rsidRPr="00273D18">
        <w:rPr>
          <w:rFonts w:eastAsia="Arial" w:cstheme="minorHAnsi"/>
          <w:b/>
          <w:bCs/>
          <w:sz w:val="24"/>
          <w:szCs w:val="24"/>
        </w:rPr>
        <w:t>ponsible</w:t>
      </w:r>
      <w:r w:rsidRPr="00273D18">
        <w:rPr>
          <w:rFonts w:eastAsia="Arial" w:cstheme="minorHAnsi"/>
          <w:b/>
          <w:bCs/>
          <w:spacing w:val="1"/>
          <w:sz w:val="24"/>
          <w:szCs w:val="24"/>
        </w:rPr>
        <w:t xml:space="preserve"> </w:t>
      </w:r>
      <w:r w:rsidRPr="00273D18">
        <w:rPr>
          <w:rFonts w:eastAsia="Arial" w:cstheme="minorHAnsi"/>
          <w:b/>
          <w:bCs/>
          <w:sz w:val="24"/>
          <w:szCs w:val="24"/>
        </w:rPr>
        <w:t>to:</w:t>
      </w:r>
      <w:r w:rsidRPr="00273D18">
        <w:rPr>
          <w:rFonts w:eastAsia="Arial" w:cstheme="minorHAnsi"/>
          <w:b/>
          <w:bCs/>
          <w:sz w:val="24"/>
          <w:szCs w:val="24"/>
        </w:rPr>
        <w:tab/>
      </w:r>
      <w:r w:rsidR="00941BEC" w:rsidRPr="00273D18">
        <w:rPr>
          <w:rFonts w:eastAsia="Arial" w:cstheme="minorHAnsi"/>
          <w:sz w:val="24"/>
          <w:szCs w:val="24"/>
        </w:rPr>
        <w:t>Borough</w:t>
      </w:r>
      <w:r w:rsidR="005214D8" w:rsidRPr="00273D18">
        <w:rPr>
          <w:rFonts w:eastAsia="Arial" w:cstheme="minorHAnsi"/>
          <w:sz w:val="24"/>
          <w:szCs w:val="24"/>
        </w:rPr>
        <w:t xml:space="preserve"> </w:t>
      </w:r>
      <w:r w:rsidR="003D4645" w:rsidRPr="00273D18">
        <w:rPr>
          <w:rFonts w:eastAsia="Arial" w:cstheme="minorHAnsi"/>
          <w:sz w:val="24"/>
          <w:szCs w:val="24"/>
        </w:rPr>
        <w:t xml:space="preserve">Clinical Lead </w:t>
      </w:r>
      <w:r w:rsidR="00753DFA" w:rsidRPr="00273D18">
        <w:rPr>
          <w:rFonts w:eastAsia="Arial" w:cstheme="minorHAnsi"/>
          <w:sz w:val="24"/>
          <w:szCs w:val="24"/>
        </w:rPr>
        <w:t>for Training Hub</w:t>
      </w:r>
      <w:r w:rsidR="003D4645" w:rsidRPr="00273D18">
        <w:rPr>
          <w:rFonts w:eastAsia="Arial" w:cstheme="minorHAnsi"/>
          <w:sz w:val="24"/>
          <w:szCs w:val="24"/>
        </w:rPr>
        <w:t xml:space="preserve"> </w:t>
      </w:r>
      <w:r w:rsidR="00CC0850" w:rsidRPr="00273D18">
        <w:rPr>
          <w:rFonts w:eastAsia="Arial" w:cstheme="minorHAnsi"/>
          <w:sz w:val="24"/>
          <w:szCs w:val="24"/>
        </w:rPr>
        <w:t>(TH)</w:t>
      </w:r>
    </w:p>
    <w:p w14:paraId="3115A8D9" w14:textId="77777777" w:rsidR="00BA218D" w:rsidRPr="00273D18" w:rsidRDefault="00BA218D" w:rsidP="00BA218D">
      <w:pPr>
        <w:tabs>
          <w:tab w:val="left" w:pos="142"/>
          <w:tab w:val="left" w:pos="2640"/>
        </w:tabs>
        <w:spacing w:after="0" w:line="240" w:lineRule="auto"/>
        <w:ind w:left="2642" w:right="-57" w:hanging="2642"/>
        <w:rPr>
          <w:rFonts w:cstheme="minorHAnsi"/>
          <w:sz w:val="24"/>
          <w:szCs w:val="24"/>
        </w:rPr>
      </w:pPr>
    </w:p>
    <w:p w14:paraId="26FB5657" w14:textId="0C2687A4" w:rsidR="00BA218D" w:rsidRPr="00273D18" w:rsidRDefault="00BA218D" w:rsidP="00BA218D">
      <w:pPr>
        <w:tabs>
          <w:tab w:val="left" w:pos="142"/>
          <w:tab w:val="left" w:pos="2640"/>
        </w:tabs>
        <w:spacing w:after="0" w:line="240" w:lineRule="auto"/>
        <w:ind w:left="2642" w:right="-57" w:hanging="2642"/>
        <w:rPr>
          <w:rFonts w:cstheme="minorHAnsi"/>
          <w:sz w:val="24"/>
          <w:szCs w:val="24"/>
          <w:lang w:eastAsia="en-GB"/>
        </w:rPr>
      </w:pPr>
      <w:r w:rsidRPr="00273D18">
        <w:rPr>
          <w:rFonts w:eastAsia="Arial" w:cstheme="minorHAnsi"/>
          <w:b/>
          <w:bCs/>
          <w:spacing w:val="-8"/>
          <w:sz w:val="24"/>
          <w:szCs w:val="24"/>
        </w:rPr>
        <w:t>A</w:t>
      </w:r>
      <w:r w:rsidRPr="00273D18">
        <w:rPr>
          <w:rFonts w:eastAsia="Arial" w:cstheme="minorHAnsi"/>
          <w:b/>
          <w:bCs/>
          <w:spacing w:val="1"/>
          <w:sz w:val="24"/>
          <w:szCs w:val="24"/>
        </w:rPr>
        <w:t>cc</w:t>
      </w:r>
      <w:r w:rsidRPr="00273D18">
        <w:rPr>
          <w:rFonts w:eastAsia="Arial" w:cstheme="minorHAnsi"/>
          <w:b/>
          <w:bCs/>
          <w:sz w:val="24"/>
          <w:szCs w:val="24"/>
        </w:rPr>
        <w:t>oun</w:t>
      </w:r>
      <w:r w:rsidRPr="00273D18">
        <w:rPr>
          <w:rFonts w:eastAsia="Arial" w:cstheme="minorHAnsi"/>
          <w:b/>
          <w:bCs/>
          <w:spacing w:val="-1"/>
          <w:sz w:val="24"/>
          <w:szCs w:val="24"/>
        </w:rPr>
        <w:t>t</w:t>
      </w:r>
      <w:r w:rsidRPr="00273D18">
        <w:rPr>
          <w:rFonts w:eastAsia="Arial" w:cstheme="minorHAnsi"/>
          <w:b/>
          <w:bCs/>
          <w:spacing w:val="1"/>
          <w:sz w:val="24"/>
          <w:szCs w:val="24"/>
        </w:rPr>
        <w:t>a</w:t>
      </w:r>
      <w:r w:rsidRPr="00273D18">
        <w:rPr>
          <w:rFonts w:eastAsia="Arial" w:cstheme="minorHAnsi"/>
          <w:b/>
          <w:bCs/>
          <w:sz w:val="24"/>
          <w:szCs w:val="24"/>
        </w:rPr>
        <w:t>ble</w:t>
      </w:r>
      <w:r w:rsidRPr="00273D18">
        <w:rPr>
          <w:rFonts w:eastAsia="Arial" w:cstheme="minorHAnsi"/>
          <w:b/>
          <w:bCs/>
          <w:spacing w:val="1"/>
          <w:sz w:val="24"/>
          <w:szCs w:val="24"/>
        </w:rPr>
        <w:t xml:space="preserve"> </w:t>
      </w:r>
      <w:r w:rsidRPr="00273D18">
        <w:rPr>
          <w:rFonts w:eastAsia="Arial" w:cstheme="minorHAnsi"/>
          <w:b/>
          <w:bCs/>
          <w:sz w:val="24"/>
          <w:szCs w:val="24"/>
        </w:rPr>
        <w:t>to:</w:t>
      </w:r>
      <w:r w:rsidRPr="00273D18">
        <w:rPr>
          <w:rFonts w:eastAsia="Arial" w:cstheme="minorHAnsi"/>
          <w:b/>
          <w:bCs/>
          <w:sz w:val="24"/>
          <w:szCs w:val="24"/>
        </w:rPr>
        <w:tab/>
      </w:r>
      <w:r w:rsidR="00CC0850" w:rsidRPr="00273D18">
        <w:rPr>
          <w:rFonts w:cstheme="minorHAnsi"/>
          <w:sz w:val="24"/>
          <w:szCs w:val="24"/>
          <w:lang w:eastAsia="en-GB"/>
        </w:rPr>
        <w:t>Borough</w:t>
      </w:r>
      <w:r w:rsidR="005214D8" w:rsidRPr="00273D18">
        <w:rPr>
          <w:rFonts w:cstheme="minorHAnsi"/>
          <w:sz w:val="24"/>
          <w:szCs w:val="24"/>
          <w:lang w:eastAsia="en-GB"/>
        </w:rPr>
        <w:t xml:space="preserve"> TH Programme Manager</w:t>
      </w:r>
    </w:p>
    <w:p w14:paraId="132C025A" w14:textId="77777777" w:rsidR="00BA218D" w:rsidRPr="00273D18" w:rsidRDefault="00BA218D" w:rsidP="00BA218D">
      <w:pPr>
        <w:tabs>
          <w:tab w:val="left" w:pos="142"/>
          <w:tab w:val="left" w:pos="2640"/>
        </w:tabs>
        <w:spacing w:after="0" w:line="240" w:lineRule="auto"/>
        <w:ind w:left="2642" w:right="-57" w:hanging="2642"/>
        <w:rPr>
          <w:rFonts w:cstheme="minorHAnsi"/>
          <w:sz w:val="24"/>
          <w:szCs w:val="24"/>
        </w:rPr>
      </w:pPr>
    </w:p>
    <w:p w14:paraId="47458372" w14:textId="6604DBC4" w:rsidR="00BA218D" w:rsidRPr="00273D18" w:rsidRDefault="00BA218D" w:rsidP="003D4645">
      <w:pPr>
        <w:tabs>
          <w:tab w:val="left" w:pos="142"/>
        </w:tabs>
        <w:spacing w:after="0" w:line="240" w:lineRule="auto"/>
        <w:ind w:left="2654" w:right="51" w:hanging="2654"/>
        <w:rPr>
          <w:rFonts w:eastAsia="Arial" w:cstheme="minorHAnsi"/>
          <w:b/>
          <w:bCs/>
          <w:color w:val="FF0000"/>
          <w:sz w:val="24"/>
          <w:szCs w:val="24"/>
        </w:rPr>
      </w:pPr>
      <w:r w:rsidRPr="00273D18">
        <w:rPr>
          <w:rFonts w:eastAsia="Arial" w:cstheme="minorHAnsi"/>
          <w:b/>
          <w:bCs/>
          <w:sz w:val="24"/>
          <w:szCs w:val="24"/>
        </w:rPr>
        <w:t>Loc</w:t>
      </w:r>
      <w:r w:rsidRPr="00273D18">
        <w:rPr>
          <w:rFonts w:eastAsia="Arial" w:cstheme="minorHAnsi"/>
          <w:b/>
          <w:bCs/>
          <w:spacing w:val="1"/>
          <w:sz w:val="24"/>
          <w:szCs w:val="24"/>
        </w:rPr>
        <w:t>a</w:t>
      </w:r>
      <w:r w:rsidRPr="00273D18">
        <w:rPr>
          <w:rFonts w:eastAsia="Arial" w:cstheme="minorHAnsi"/>
          <w:b/>
          <w:bCs/>
          <w:sz w:val="24"/>
          <w:szCs w:val="24"/>
        </w:rPr>
        <w:t>tion:</w:t>
      </w:r>
      <w:r w:rsidRPr="00273D18">
        <w:rPr>
          <w:rFonts w:eastAsia="Arial" w:cstheme="minorHAnsi"/>
          <w:b/>
          <w:bCs/>
          <w:sz w:val="24"/>
          <w:szCs w:val="24"/>
        </w:rPr>
        <w:tab/>
      </w:r>
      <w:r w:rsidRPr="00273D18">
        <w:rPr>
          <w:rFonts w:eastAsia="Arial" w:cstheme="minorHAnsi"/>
          <w:sz w:val="24"/>
          <w:szCs w:val="24"/>
        </w:rPr>
        <w:t xml:space="preserve">This role will be hosted </w:t>
      </w:r>
      <w:r w:rsidR="00CE74D9" w:rsidRPr="00273D18">
        <w:rPr>
          <w:rFonts w:eastAsia="Arial" w:cstheme="minorHAnsi"/>
          <w:sz w:val="24"/>
          <w:szCs w:val="24"/>
        </w:rPr>
        <w:t>in</w:t>
      </w:r>
      <w:r w:rsidRPr="00273D18">
        <w:rPr>
          <w:rFonts w:eastAsia="Arial" w:cstheme="minorHAnsi"/>
          <w:sz w:val="24"/>
          <w:szCs w:val="24"/>
        </w:rPr>
        <w:t xml:space="preserve"> </w:t>
      </w:r>
      <w:r w:rsidR="005214D8" w:rsidRPr="00273D18">
        <w:rPr>
          <w:rFonts w:eastAsia="Arial" w:cstheme="minorHAnsi"/>
          <w:sz w:val="24"/>
          <w:szCs w:val="24"/>
        </w:rPr>
        <w:t xml:space="preserve">Barnet </w:t>
      </w:r>
    </w:p>
    <w:p w14:paraId="28944B13" w14:textId="77777777" w:rsidR="00BA218D" w:rsidRPr="00273D18" w:rsidRDefault="00BA218D" w:rsidP="00BA218D">
      <w:pPr>
        <w:spacing w:after="0" w:line="240" w:lineRule="auto"/>
        <w:rPr>
          <w:rFonts w:cstheme="minorHAnsi"/>
          <w:sz w:val="24"/>
          <w:szCs w:val="24"/>
        </w:rPr>
      </w:pPr>
    </w:p>
    <w:p w14:paraId="2A26B4A9" w14:textId="77777777" w:rsidR="006D7EF7" w:rsidRPr="00273D18" w:rsidRDefault="006D7EF7" w:rsidP="00753DFA">
      <w:pPr>
        <w:pStyle w:val="paragraph"/>
        <w:spacing w:before="0" w:beforeAutospacing="0" w:after="0" w:afterAutospacing="0"/>
        <w:textAlignment w:val="baseline"/>
        <w:rPr>
          <w:rStyle w:val="normaltextrun"/>
          <w:rFonts w:asciiTheme="minorHAnsi" w:hAnsiTheme="minorHAnsi" w:cstheme="minorHAnsi"/>
          <w:b/>
          <w:bCs/>
        </w:rPr>
      </w:pPr>
    </w:p>
    <w:p w14:paraId="009EEE24" w14:textId="3CC9D76D" w:rsidR="00753DFA" w:rsidRDefault="00753DFA" w:rsidP="00753DFA">
      <w:pPr>
        <w:pStyle w:val="paragraph"/>
        <w:spacing w:before="0" w:beforeAutospacing="0" w:after="0" w:afterAutospacing="0"/>
        <w:textAlignment w:val="baseline"/>
        <w:rPr>
          <w:rStyle w:val="eop"/>
          <w:rFonts w:asciiTheme="minorHAnsi" w:hAnsiTheme="minorHAnsi" w:cstheme="minorHAnsi"/>
        </w:rPr>
      </w:pPr>
      <w:r w:rsidRPr="00273D18">
        <w:rPr>
          <w:rStyle w:val="normaltextrun"/>
          <w:rFonts w:asciiTheme="minorHAnsi" w:hAnsiTheme="minorHAnsi" w:cstheme="minorHAnsi"/>
          <w:b/>
          <w:bCs/>
        </w:rPr>
        <w:t>Job Summary</w:t>
      </w:r>
      <w:r w:rsidRPr="00273D18">
        <w:rPr>
          <w:rStyle w:val="eop"/>
          <w:rFonts w:asciiTheme="minorHAnsi" w:hAnsiTheme="minorHAnsi" w:cstheme="minorHAnsi"/>
        </w:rPr>
        <w:t> </w:t>
      </w:r>
    </w:p>
    <w:p w14:paraId="0F86E65D" w14:textId="77777777" w:rsidR="00B13753" w:rsidRPr="00273D18" w:rsidRDefault="00B13753" w:rsidP="00753DFA">
      <w:pPr>
        <w:pStyle w:val="paragraph"/>
        <w:spacing w:before="0" w:beforeAutospacing="0" w:after="0" w:afterAutospacing="0"/>
        <w:textAlignment w:val="baseline"/>
        <w:rPr>
          <w:rStyle w:val="eop"/>
          <w:rFonts w:asciiTheme="minorHAnsi" w:hAnsiTheme="minorHAnsi" w:cstheme="minorHAnsi"/>
        </w:rPr>
      </w:pPr>
    </w:p>
    <w:p w14:paraId="0EBB8CE9" w14:textId="2E172204" w:rsidR="00666A68" w:rsidRPr="00273D18" w:rsidRDefault="00666A68" w:rsidP="00273D18">
      <w:pPr>
        <w:rPr>
          <w:rStyle w:val="eop"/>
          <w:rFonts w:cstheme="minorHAnsi"/>
          <w:sz w:val="24"/>
          <w:szCs w:val="24"/>
        </w:rPr>
      </w:pPr>
      <w:r w:rsidRPr="00273D18">
        <w:rPr>
          <w:rStyle w:val="eop"/>
          <w:rFonts w:cstheme="minorHAnsi"/>
          <w:sz w:val="24"/>
          <w:szCs w:val="24"/>
        </w:rPr>
        <w:t xml:space="preserve">This is an exciting opportunity to support your local Training Hub team in providing </w:t>
      </w:r>
      <w:r w:rsidR="007C6753" w:rsidRPr="00273D18">
        <w:rPr>
          <w:rStyle w:val="eop"/>
          <w:rFonts w:cstheme="minorHAnsi"/>
          <w:sz w:val="24"/>
          <w:szCs w:val="24"/>
        </w:rPr>
        <w:t xml:space="preserve">clinical leadership to the </w:t>
      </w:r>
      <w:r w:rsidRPr="00273D18">
        <w:rPr>
          <w:rStyle w:val="eop"/>
          <w:rFonts w:cstheme="minorHAnsi"/>
          <w:sz w:val="24"/>
          <w:szCs w:val="24"/>
        </w:rPr>
        <w:t xml:space="preserve">training </w:t>
      </w:r>
      <w:r w:rsidR="00CC0850" w:rsidRPr="00273D18">
        <w:rPr>
          <w:rStyle w:val="eop"/>
          <w:rFonts w:cstheme="minorHAnsi"/>
          <w:sz w:val="24"/>
          <w:szCs w:val="24"/>
        </w:rPr>
        <w:t xml:space="preserve">hub </w:t>
      </w:r>
      <w:r w:rsidR="007C6753" w:rsidRPr="00273D18">
        <w:rPr>
          <w:rStyle w:val="eop"/>
          <w:rFonts w:cstheme="minorHAnsi"/>
          <w:sz w:val="24"/>
          <w:szCs w:val="24"/>
        </w:rPr>
        <w:t>and primary care networks (PCN)</w:t>
      </w:r>
      <w:r w:rsidR="004C0C18" w:rsidRPr="00273D18">
        <w:rPr>
          <w:rStyle w:val="eop"/>
          <w:rFonts w:cstheme="minorHAnsi"/>
          <w:sz w:val="24"/>
          <w:szCs w:val="24"/>
        </w:rPr>
        <w:t xml:space="preserve"> </w:t>
      </w:r>
      <w:r w:rsidR="00F255E5" w:rsidRPr="00273D18">
        <w:rPr>
          <w:rStyle w:val="eop"/>
          <w:rFonts w:cstheme="minorHAnsi"/>
          <w:sz w:val="24"/>
          <w:szCs w:val="24"/>
        </w:rPr>
        <w:t xml:space="preserve">enabling </w:t>
      </w:r>
      <w:r w:rsidR="000D2F27" w:rsidRPr="00273D18">
        <w:rPr>
          <w:rStyle w:val="eop"/>
          <w:rFonts w:cstheme="minorHAnsi"/>
          <w:sz w:val="24"/>
          <w:szCs w:val="24"/>
        </w:rPr>
        <w:t xml:space="preserve">frailty </w:t>
      </w:r>
      <w:r w:rsidR="005E2AE9" w:rsidRPr="00273D18">
        <w:rPr>
          <w:rStyle w:val="eop"/>
          <w:rFonts w:cstheme="minorHAnsi"/>
          <w:sz w:val="24"/>
          <w:szCs w:val="24"/>
        </w:rPr>
        <w:t>care in general practice and primary care</w:t>
      </w:r>
      <w:r w:rsidRPr="00273D18">
        <w:rPr>
          <w:rStyle w:val="eop"/>
          <w:rFonts w:cstheme="minorHAnsi"/>
          <w:sz w:val="24"/>
          <w:szCs w:val="24"/>
        </w:rPr>
        <w:t xml:space="preserve">. </w:t>
      </w:r>
      <w:r w:rsidRPr="00273D18">
        <w:rPr>
          <w:rStyle w:val="normaltextrun"/>
          <w:rFonts w:cstheme="minorHAnsi"/>
          <w:sz w:val="24"/>
          <w:szCs w:val="24"/>
        </w:rPr>
        <w:t xml:space="preserve">The Training Hub </w:t>
      </w:r>
      <w:r w:rsidR="00780294" w:rsidRPr="00273D18">
        <w:rPr>
          <w:rStyle w:val="normaltextrun"/>
          <w:rFonts w:cstheme="minorHAnsi"/>
          <w:sz w:val="24"/>
          <w:szCs w:val="24"/>
        </w:rPr>
        <w:t>is</w:t>
      </w:r>
      <w:r w:rsidRPr="00273D18">
        <w:rPr>
          <w:rStyle w:val="normaltextrun"/>
          <w:rFonts w:cstheme="minorHAnsi"/>
          <w:sz w:val="24"/>
          <w:szCs w:val="24"/>
        </w:rPr>
        <w:t xml:space="preserve"> </w:t>
      </w:r>
      <w:r w:rsidR="00F255E5" w:rsidRPr="00273D18">
        <w:rPr>
          <w:rStyle w:val="normaltextrun"/>
          <w:rFonts w:cstheme="minorHAnsi"/>
          <w:sz w:val="24"/>
          <w:szCs w:val="24"/>
        </w:rPr>
        <w:t xml:space="preserve">seeking clinicians interested in developing the </w:t>
      </w:r>
      <w:r w:rsidR="00E0367C" w:rsidRPr="00273D18">
        <w:rPr>
          <w:rStyle w:val="normaltextrun"/>
          <w:rFonts w:cstheme="minorHAnsi"/>
          <w:sz w:val="24"/>
          <w:szCs w:val="24"/>
        </w:rPr>
        <w:t>b</w:t>
      </w:r>
      <w:r w:rsidR="00F255E5" w:rsidRPr="00273D18">
        <w:rPr>
          <w:rStyle w:val="normaltextrun"/>
          <w:rFonts w:cstheme="minorHAnsi"/>
          <w:sz w:val="24"/>
          <w:szCs w:val="24"/>
        </w:rPr>
        <w:t xml:space="preserve">orough </w:t>
      </w:r>
      <w:r w:rsidR="00E24BDE" w:rsidRPr="00273D18">
        <w:rPr>
          <w:rStyle w:val="normaltextrun"/>
          <w:rFonts w:cstheme="minorHAnsi"/>
          <w:sz w:val="24"/>
          <w:szCs w:val="24"/>
        </w:rPr>
        <w:t xml:space="preserve">approach to </w:t>
      </w:r>
      <w:r w:rsidR="005E2AE9" w:rsidRPr="00273D18">
        <w:rPr>
          <w:rStyle w:val="normaltextrun"/>
          <w:rFonts w:cstheme="minorHAnsi"/>
          <w:sz w:val="24"/>
          <w:szCs w:val="24"/>
        </w:rPr>
        <w:t xml:space="preserve">frailty and care home </w:t>
      </w:r>
      <w:r w:rsidR="006815B4" w:rsidRPr="00273D18">
        <w:rPr>
          <w:rStyle w:val="normaltextrun"/>
          <w:rFonts w:cstheme="minorHAnsi"/>
          <w:sz w:val="24"/>
          <w:szCs w:val="24"/>
        </w:rPr>
        <w:t xml:space="preserve">clinical pathways, support a borough approach </w:t>
      </w:r>
      <w:r w:rsidR="00A42D54" w:rsidRPr="00273D18">
        <w:rPr>
          <w:rStyle w:val="normaltextrun"/>
          <w:rFonts w:cstheme="minorHAnsi"/>
          <w:sz w:val="24"/>
          <w:szCs w:val="24"/>
        </w:rPr>
        <w:t xml:space="preserve">education and workshops in this clinical area. </w:t>
      </w:r>
    </w:p>
    <w:p w14:paraId="69468BD3" w14:textId="77777777" w:rsidR="00753DFA" w:rsidRPr="00273D18" w:rsidRDefault="00753DFA" w:rsidP="00273D18">
      <w:pPr>
        <w:rPr>
          <w:rFonts w:cstheme="minorHAnsi"/>
          <w:sz w:val="24"/>
          <w:szCs w:val="24"/>
        </w:rPr>
      </w:pPr>
    </w:p>
    <w:p w14:paraId="17BEB068" w14:textId="65E48F78" w:rsidR="009A6E3E" w:rsidRPr="00273D18" w:rsidRDefault="009A6E3E" w:rsidP="00273D18">
      <w:pPr>
        <w:rPr>
          <w:rFonts w:eastAsia="Arial" w:cstheme="minorHAnsi"/>
          <w:sz w:val="24"/>
          <w:szCs w:val="24"/>
        </w:rPr>
      </w:pPr>
      <w:r w:rsidRPr="00273D18">
        <w:rPr>
          <w:rStyle w:val="normaltextrun"/>
          <w:rFonts w:cstheme="minorHAnsi"/>
          <w:sz w:val="24"/>
          <w:szCs w:val="24"/>
        </w:rPr>
        <w:t xml:space="preserve">The post holder will be responsible for </w:t>
      </w:r>
      <w:r w:rsidR="008D2C57" w:rsidRPr="00273D18">
        <w:rPr>
          <w:rStyle w:val="normaltextrun"/>
          <w:rFonts w:cstheme="minorHAnsi"/>
          <w:sz w:val="24"/>
          <w:szCs w:val="24"/>
        </w:rPr>
        <w:t xml:space="preserve">liaising and providing a network of support to </w:t>
      </w:r>
      <w:r w:rsidR="003E0C74" w:rsidRPr="00273D18">
        <w:rPr>
          <w:rStyle w:val="normaltextrun"/>
          <w:rFonts w:cstheme="minorHAnsi"/>
          <w:sz w:val="24"/>
          <w:szCs w:val="24"/>
        </w:rPr>
        <w:t>c</w:t>
      </w:r>
      <w:r w:rsidR="00BB28E3" w:rsidRPr="00273D18">
        <w:rPr>
          <w:rStyle w:val="normaltextrun"/>
          <w:rFonts w:cstheme="minorHAnsi"/>
          <w:sz w:val="24"/>
          <w:szCs w:val="24"/>
        </w:rPr>
        <w:t>linicians</w:t>
      </w:r>
      <w:r w:rsidR="003E0C74" w:rsidRPr="00273D18">
        <w:rPr>
          <w:rStyle w:val="normaltextrun"/>
          <w:rFonts w:cstheme="minorHAnsi"/>
          <w:sz w:val="24"/>
          <w:szCs w:val="24"/>
        </w:rPr>
        <w:t xml:space="preserve"> delivering frailty care</w:t>
      </w:r>
      <w:r w:rsidR="00CC0850" w:rsidRPr="00273D18">
        <w:rPr>
          <w:rFonts w:eastAsia="Arial" w:cstheme="minorHAnsi"/>
          <w:sz w:val="24"/>
          <w:szCs w:val="24"/>
        </w:rPr>
        <w:t xml:space="preserve">, providing support to the borough clinical </w:t>
      </w:r>
      <w:r w:rsidR="00B94F72" w:rsidRPr="00273D18">
        <w:rPr>
          <w:rFonts w:eastAsia="Arial" w:cstheme="minorHAnsi"/>
          <w:sz w:val="24"/>
          <w:szCs w:val="24"/>
        </w:rPr>
        <w:t xml:space="preserve">leadership and PCNs </w:t>
      </w:r>
      <w:r w:rsidR="00954424" w:rsidRPr="00273D18">
        <w:rPr>
          <w:rFonts w:eastAsia="Arial" w:cstheme="minorHAnsi"/>
          <w:sz w:val="24"/>
          <w:szCs w:val="24"/>
        </w:rPr>
        <w:t xml:space="preserve">who are developing </w:t>
      </w:r>
      <w:r w:rsidR="001A6C33" w:rsidRPr="00273D18">
        <w:rPr>
          <w:rFonts w:eastAsia="Arial" w:cstheme="minorHAnsi"/>
          <w:sz w:val="24"/>
          <w:szCs w:val="24"/>
        </w:rPr>
        <w:t xml:space="preserve">changes to the </w:t>
      </w:r>
      <w:r w:rsidR="003E0C74" w:rsidRPr="00273D18">
        <w:rPr>
          <w:rFonts w:eastAsia="Arial" w:cstheme="minorHAnsi"/>
          <w:sz w:val="24"/>
          <w:szCs w:val="24"/>
        </w:rPr>
        <w:t xml:space="preserve">frailty </w:t>
      </w:r>
      <w:r w:rsidR="001A6C33" w:rsidRPr="00273D18">
        <w:rPr>
          <w:rFonts w:eastAsia="Arial" w:cstheme="minorHAnsi"/>
          <w:sz w:val="24"/>
          <w:szCs w:val="24"/>
        </w:rPr>
        <w:t>pathway</w:t>
      </w:r>
      <w:r w:rsidR="003E0C74" w:rsidRPr="00273D18">
        <w:rPr>
          <w:rFonts w:eastAsia="Arial" w:cstheme="minorHAnsi"/>
          <w:sz w:val="24"/>
          <w:szCs w:val="24"/>
        </w:rPr>
        <w:t xml:space="preserve"> as well as its impact in managing the </w:t>
      </w:r>
      <w:r w:rsidR="0001744C" w:rsidRPr="00273D18">
        <w:rPr>
          <w:rFonts w:eastAsia="Arial" w:cstheme="minorHAnsi"/>
          <w:sz w:val="24"/>
          <w:szCs w:val="24"/>
        </w:rPr>
        <w:t>Long-Term</w:t>
      </w:r>
      <w:r w:rsidR="003E0C74" w:rsidRPr="00273D18">
        <w:rPr>
          <w:rFonts w:eastAsia="Arial" w:cstheme="minorHAnsi"/>
          <w:sz w:val="24"/>
          <w:szCs w:val="24"/>
        </w:rPr>
        <w:t xml:space="preserve"> Conditions Locally Commissioned Service (LTC LCS)</w:t>
      </w:r>
      <w:r w:rsidR="00BB28E3" w:rsidRPr="00273D18">
        <w:rPr>
          <w:rFonts w:eastAsia="Arial" w:cstheme="minorHAnsi"/>
          <w:sz w:val="24"/>
          <w:szCs w:val="24"/>
        </w:rPr>
        <w:t>.</w:t>
      </w:r>
      <w:r w:rsidR="00CC0850" w:rsidRPr="00273D18">
        <w:rPr>
          <w:rFonts w:eastAsia="Arial" w:cstheme="minorHAnsi"/>
          <w:sz w:val="24"/>
          <w:szCs w:val="24"/>
        </w:rPr>
        <w:t xml:space="preserve"> This post should offer support to the borough leadership on identifying issues</w:t>
      </w:r>
      <w:r w:rsidR="00954424" w:rsidRPr="00273D18">
        <w:rPr>
          <w:rFonts w:eastAsia="Arial" w:cstheme="minorHAnsi"/>
          <w:sz w:val="24"/>
          <w:szCs w:val="24"/>
        </w:rPr>
        <w:t xml:space="preserve">, working with </w:t>
      </w:r>
      <w:r w:rsidR="00BB28E3" w:rsidRPr="00273D18">
        <w:rPr>
          <w:rFonts w:eastAsia="Arial" w:cstheme="minorHAnsi"/>
          <w:sz w:val="24"/>
          <w:szCs w:val="24"/>
        </w:rPr>
        <w:t xml:space="preserve">PCN </w:t>
      </w:r>
      <w:r w:rsidR="00B45F8A" w:rsidRPr="00273D18">
        <w:rPr>
          <w:rFonts w:eastAsia="Arial" w:cstheme="minorHAnsi"/>
          <w:sz w:val="24"/>
          <w:szCs w:val="24"/>
        </w:rPr>
        <w:t>workforce</w:t>
      </w:r>
      <w:r w:rsidR="0001744C" w:rsidRPr="00273D18">
        <w:rPr>
          <w:rFonts w:eastAsia="Arial" w:cstheme="minorHAnsi"/>
          <w:sz w:val="24"/>
          <w:szCs w:val="24"/>
        </w:rPr>
        <w:t xml:space="preserve"> and the training hub team.</w:t>
      </w:r>
    </w:p>
    <w:p w14:paraId="7798EB98" w14:textId="77777777" w:rsidR="00753DFA" w:rsidRPr="00273D18" w:rsidRDefault="00753DFA" w:rsidP="00753DFA">
      <w:pPr>
        <w:pStyle w:val="paragraph"/>
        <w:spacing w:before="0" w:beforeAutospacing="0" w:after="0" w:afterAutospacing="0"/>
        <w:textAlignment w:val="baseline"/>
        <w:rPr>
          <w:rStyle w:val="normaltextrun"/>
          <w:rFonts w:asciiTheme="minorHAnsi" w:hAnsiTheme="minorHAnsi" w:cstheme="minorHAnsi"/>
          <w:sz w:val="22"/>
          <w:szCs w:val="22"/>
        </w:rPr>
      </w:pPr>
    </w:p>
    <w:p w14:paraId="61B781FF" w14:textId="1CF8B552" w:rsidR="004C1152" w:rsidRPr="00231E8D" w:rsidRDefault="00B92A33" w:rsidP="004C1152">
      <w:pPr>
        <w:pStyle w:val="paragraph"/>
        <w:spacing w:before="0" w:beforeAutospacing="0" w:after="0" w:afterAutospacing="0"/>
        <w:textAlignment w:val="baseline"/>
        <w:rPr>
          <w:rStyle w:val="normaltextrun"/>
          <w:rFonts w:asciiTheme="minorHAnsi" w:hAnsiTheme="minorHAnsi" w:cstheme="minorHAnsi"/>
          <w:b/>
          <w:bCs/>
        </w:rPr>
      </w:pPr>
      <w:r w:rsidRPr="00231E8D">
        <w:rPr>
          <w:rStyle w:val="normaltextrun"/>
          <w:rFonts w:asciiTheme="minorHAnsi" w:hAnsiTheme="minorHAnsi" w:cstheme="minorHAnsi"/>
          <w:b/>
          <w:bCs/>
        </w:rPr>
        <w:t>Frailty</w:t>
      </w:r>
    </w:p>
    <w:p w14:paraId="4A0230C5" w14:textId="77777777" w:rsidR="00B13753" w:rsidRPr="004C1152" w:rsidRDefault="00B13753" w:rsidP="004C1152">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2C31CFE" w14:textId="5FF5547F" w:rsidR="00B92A33" w:rsidRPr="00273D18" w:rsidRDefault="00B92A33" w:rsidP="00273D18">
      <w:pPr>
        <w:rPr>
          <w:rStyle w:val="normaltextrun"/>
          <w:rFonts w:cstheme="minorHAnsi"/>
          <w:sz w:val="24"/>
          <w:szCs w:val="24"/>
        </w:rPr>
      </w:pPr>
      <w:r w:rsidRPr="00273D18">
        <w:rPr>
          <w:rStyle w:val="normaltextrun"/>
          <w:rFonts w:cstheme="minorHAnsi"/>
          <w:sz w:val="24"/>
          <w:szCs w:val="24"/>
        </w:rPr>
        <w:t>Every year more than one in three people over 65 suffer a fall, which can cause serious injury and even death. The costs to the NHS and social care from hip fractures alone are an estimated £6 million per day or £2.3 billion per year.</w:t>
      </w:r>
    </w:p>
    <w:p w14:paraId="5A106282" w14:textId="489B4727" w:rsidR="00B92A33" w:rsidRPr="00273D18" w:rsidRDefault="00B92A33" w:rsidP="00273D18">
      <w:pPr>
        <w:rPr>
          <w:rStyle w:val="normaltextrun"/>
          <w:rFonts w:cstheme="minorHAnsi"/>
          <w:sz w:val="24"/>
          <w:szCs w:val="24"/>
        </w:rPr>
      </w:pPr>
      <w:r w:rsidRPr="00273D18">
        <w:rPr>
          <w:rStyle w:val="normaltextrun"/>
          <w:rFonts w:cstheme="minorHAnsi"/>
          <w:sz w:val="24"/>
          <w:szCs w:val="24"/>
        </w:rPr>
        <w:t>Falls are the main cause of a person losing their independence and going into long term care. After a fall, the fear of falling can lead to more inactivity, loss of strength, loss of confidence,</w:t>
      </w:r>
      <w:r w:rsidR="00273D18">
        <w:rPr>
          <w:rStyle w:val="normaltextrun"/>
          <w:rFonts w:cstheme="minorHAnsi"/>
          <w:sz w:val="24"/>
          <w:szCs w:val="24"/>
        </w:rPr>
        <w:t xml:space="preserve"> </w:t>
      </w:r>
      <w:r w:rsidRPr="00273D18">
        <w:rPr>
          <w:rStyle w:val="normaltextrun"/>
          <w:rFonts w:cstheme="minorHAnsi"/>
          <w:sz w:val="24"/>
          <w:szCs w:val="24"/>
        </w:rPr>
        <w:t>and a greater risk of further falls and a greater risk of death.</w:t>
      </w:r>
      <w:r w:rsidR="00194F96">
        <w:rPr>
          <w:rStyle w:val="normaltextrun"/>
          <w:rFonts w:cstheme="minorHAnsi"/>
          <w:sz w:val="24"/>
          <w:szCs w:val="24"/>
        </w:rPr>
        <w:t xml:space="preserve"> Frailty care has developed significantly over the last few years and </w:t>
      </w:r>
      <w:r w:rsidR="00F95668">
        <w:rPr>
          <w:rStyle w:val="normaltextrun"/>
          <w:rFonts w:cstheme="minorHAnsi"/>
          <w:sz w:val="24"/>
          <w:szCs w:val="24"/>
        </w:rPr>
        <w:t>Barnet Borough has a significant frailty population both in care homes and living independently</w:t>
      </w:r>
      <w:r w:rsidR="00231E8D">
        <w:rPr>
          <w:rStyle w:val="normaltextrun"/>
          <w:rFonts w:cstheme="minorHAnsi"/>
          <w:sz w:val="24"/>
          <w:szCs w:val="24"/>
        </w:rPr>
        <w:t xml:space="preserve">. </w:t>
      </w:r>
    </w:p>
    <w:p w14:paraId="1BA3DECD" w14:textId="77777777" w:rsidR="00E4438F" w:rsidRPr="004C1152" w:rsidRDefault="00E4438F" w:rsidP="00E4438F">
      <w:pPr>
        <w:pStyle w:val="paragraph"/>
        <w:spacing w:after="0"/>
        <w:textAlignment w:val="baseline"/>
        <w:rPr>
          <w:rStyle w:val="normaltextrun"/>
          <w:rFonts w:asciiTheme="minorHAnsi" w:hAnsiTheme="minorHAnsi" w:cstheme="minorHAnsi"/>
          <w:b/>
          <w:bCs/>
        </w:rPr>
      </w:pPr>
      <w:r w:rsidRPr="004C1152">
        <w:rPr>
          <w:rStyle w:val="normaltextrun"/>
          <w:rFonts w:asciiTheme="minorHAnsi" w:hAnsiTheme="minorHAnsi" w:cstheme="minorHAnsi"/>
          <w:b/>
          <w:bCs/>
        </w:rPr>
        <w:t>A new model of care for patients with or at risk of developing Long Term Conditions.</w:t>
      </w:r>
    </w:p>
    <w:p w14:paraId="20325035" w14:textId="2D15E861" w:rsidR="00E4438F" w:rsidRPr="004C1152" w:rsidRDefault="00E4438F" w:rsidP="004C1152">
      <w:pPr>
        <w:rPr>
          <w:rStyle w:val="normaltextrun"/>
          <w:rFonts w:cstheme="minorHAnsi"/>
          <w:sz w:val="24"/>
          <w:szCs w:val="24"/>
        </w:rPr>
      </w:pPr>
      <w:r w:rsidRPr="004C1152">
        <w:rPr>
          <w:rStyle w:val="normaltextrun"/>
          <w:rFonts w:cstheme="minorHAnsi"/>
          <w:sz w:val="24"/>
          <w:szCs w:val="24"/>
        </w:rPr>
        <w:t xml:space="preserve">General Practice across North Central London (NCL) is being supported to adopt a new model of care for managing long term conditions (LTCs) through implementation of the new NCL LTC LCS. The NCL Training Hub has been commissioned to support practices to be ready to deliver the LTC LCS </w:t>
      </w:r>
      <w:r w:rsidR="00C54FC2" w:rsidRPr="004C1152">
        <w:rPr>
          <w:rStyle w:val="normaltextrun"/>
          <w:rFonts w:cstheme="minorHAnsi"/>
          <w:sz w:val="24"/>
          <w:szCs w:val="24"/>
        </w:rPr>
        <w:t>for</w:t>
      </w:r>
      <w:r w:rsidRPr="004C1152">
        <w:rPr>
          <w:rStyle w:val="normaltextrun"/>
          <w:rFonts w:cstheme="minorHAnsi"/>
          <w:sz w:val="24"/>
          <w:szCs w:val="24"/>
        </w:rPr>
        <w:t xml:space="preserve"> October 2023 as </w:t>
      </w:r>
      <w:r w:rsidRPr="004C1152">
        <w:rPr>
          <w:rStyle w:val="normaltextrun"/>
          <w:rFonts w:cstheme="minorHAnsi"/>
          <w:sz w:val="24"/>
          <w:szCs w:val="24"/>
        </w:rPr>
        <w:lastRenderedPageBreak/>
        <w:t>part of a Practice Preparatory period.</w:t>
      </w:r>
      <w:r w:rsidR="00C54FC2" w:rsidRPr="004C1152">
        <w:rPr>
          <w:rStyle w:val="normaltextrun"/>
          <w:rFonts w:cstheme="minorHAnsi"/>
          <w:sz w:val="24"/>
          <w:szCs w:val="24"/>
        </w:rPr>
        <w:t xml:space="preserve"> Practices will now be mobilising the model of care and case finding approaches to the LTC LCS.</w:t>
      </w:r>
    </w:p>
    <w:p w14:paraId="23FF918E" w14:textId="2F5F8DBA" w:rsidR="00A66131" w:rsidRPr="004C1152" w:rsidRDefault="00E4438F" w:rsidP="004C1152">
      <w:pPr>
        <w:rPr>
          <w:rStyle w:val="normaltextrun"/>
          <w:rFonts w:cstheme="minorHAnsi"/>
          <w:sz w:val="24"/>
          <w:szCs w:val="24"/>
        </w:rPr>
      </w:pPr>
      <w:r w:rsidRPr="004C1152">
        <w:rPr>
          <w:rStyle w:val="normaltextrun"/>
          <w:rFonts w:cstheme="minorHAnsi"/>
          <w:sz w:val="24"/>
          <w:szCs w:val="24"/>
        </w:rPr>
        <w:t xml:space="preserve">Practices </w:t>
      </w:r>
      <w:r w:rsidR="001F2FED" w:rsidRPr="004C1152">
        <w:rPr>
          <w:rStyle w:val="normaltextrun"/>
          <w:rFonts w:cstheme="minorHAnsi"/>
          <w:sz w:val="24"/>
          <w:szCs w:val="24"/>
        </w:rPr>
        <w:t xml:space="preserve">are currently </w:t>
      </w:r>
      <w:r w:rsidRPr="004C1152">
        <w:rPr>
          <w:rStyle w:val="normaltextrun"/>
          <w:rFonts w:cstheme="minorHAnsi"/>
          <w:sz w:val="24"/>
          <w:szCs w:val="24"/>
        </w:rPr>
        <w:t xml:space="preserve">supported to work through the business and clinical requirements of the programme during the Practice </w:t>
      </w:r>
      <w:r w:rsidR="00BA4543" w:rsidRPr="004C1152">
        <w:rPr>
          <w:rStyle w:val="normaltextrun"/>
          <w:rFonts w:cstheme="minorHAnsi"/>
          <w:sz w:val="24"/>
          <w:szCs w:val="24"/>
        </w:rPr>
        <w:t xml:space="preserve">Mobilisation </w:t>
      </w:r>
      <w:r w:rsidRPr="004C1152">
        <w:rPr>
          <w:rStyle w:val="normaltextrun"/>
          <w:rFonts w:cstheme="minorHAnsi"/>
          <w:sz w:val="24"/>
          <w:szCs w:val="24"/>
        </w:rPr>
        <w:t>period (</w:t>
      </w:r>
      <w:r w:rsidR="00342E8A" w:rsidRPr="004C1152">
        <w:rPr>
          <w:rStyle w:val="normaltextrun"/>
          <w:rFonts w:cstheme="minorHAnsi"/>
          <w:sz w:val="24"/>
          <w:szCs w:val="24"/>
        </w:rPr>
        <w:t xml:space="preserve">October to </w:t>
      </w:r>
      <w:r w:rsidRPr="004C1152">
        <w:rPr>
          <w:rStyle w:val="normaltextrun"/>
          <w:rFonts w:cstheme="minorHAnsi"/>
          <w:sz w:val="24"/>
          <w:szCs w:val="24"/>
        </w:rPr>
        <w:t>April 202</w:t>
      </w:r>
      <w:r w:rsidR="00342E8A" w:rsidRPr="004C1152">
        <w:rPr>
          <w:rStyle w:val="normaltextrun"/>
          <w:rFonts w:cstheme="minorHAnsi"/>
          <w:sz w:val="24"/>
          <w:szCs w:val="24"/>
        </w:rPr>
        <w:t>4</w:t>
      </w:r>
      <w:r w:rsidRPr="004C1152">
        <w:rPr>
          <w:rStyle w:val="normaltextrun"/>
          <w:rFonts w:cstheme="minorHAnsi"/>
          <w:sz w:val="24"/>
          <w:szCs w:val="24"/>
        </w:rPr>
        <w:t xml:space="preserve">). </w:t>
      </w:r>
      <w:r w:rsidR="001F2FED" w:rsidRPr="004C1152">
        <w:rPr>
          <w:rStyle w:val="normaltextrun"/>
          <w:rFonts w:cstheme="minorHAnsi"/>
          <w:sz w:val="24"/>
          <w:szCs w:val="24"/>
        </w:rPr>
        <w:t xml:space="preserve">Although this role is not directly related to the LTC LCS, given the </w:t>
      </w:r>
      <w:r w:rsidR="00FA6A36" w:rsidRPr="004C1152">
        <w:rPr>
          <w:rStyle w:val="normaltextrun"/>
          <w:rFonts w:cstheme="minorHAnsi"/>
          <w:sz w:val="24"/>
          <w:szCs w:val="24"/>
        </w:rPr>
        <w:t xml:space="preserve">commonality of </w:t>
      </w:r>
      <w:r w:rsidR="005C4111" w:rsidRPr="004C1152">
        <w:rPr>
          <w:rStyle w:val="normaltextrun"/>
          <w:rFonts w:cstheme="minorHAnsi"/>
          <w:sz w:val="24"/>
          <w:szCs w:val="24"/>
        </w:rPr>
        <w:t xml:space="preserve">processes for LTC and Frailty, this role will play a beneficial role in supporting general practice in </w:t>
      </w:r>
      <w:r w:rsidR="002F1DC5" w:rsidRPr="004C1152">
        <w:rPr>
          <w:rStyle w:val="normaltextrun"/>
          <w:rFonts w:cstheme="minorHAnsi"/>
          <w:sz w:val="24"/>
          <w:szCs w:val="24"/>
        </w:rPr>
        <w:t>managing both frailty and the LTC LCS.</w:t>
      </w:r>
    </w:p>
    <w:p w14:paraId="2530BF07" w14:textId="77777777" w:rsidR="00A66131" w:rsidRPr="00273D18" w:rsidRDefault="00A66131" w:rsidP="00A66131">
      <w:pPr>
        <w:pStyle w:val="paragraph"/>
        <w:spacing w:before="0" w:beforeAutospacing="0" w:after="0" w:afterAutospacing="0"/>
        <w:textAlignment w:val="baseline"/>
        <w:rPr>
          <w:rStyle w:val="normaltextrun"/>
          <w:rFonts w:asciiTheme="minorHAnsi" w:hAnsiTheme="minorHAnsi" w:cstheme="minorHAnsi"/>
          <w:sz w:val="22"/>
          <w:szCs w:val="22"/>
        </w:rPr>
      </w:pPr>
    </w:p>
    <w:p w14:paraId="1A35BA18" w14:textId="701F5A65" w:rsidR="00753DFA" w:rsidRPr="004C1152" w:rsidRDefault="00753DFA" w:rsidP="00753DFA">
      <w:pPr>
        <w:spacing w:after="0" w:line="240" w:lineRule="auto"/>
        <w:contextualSpacing/>
        <w:rPr>
          <w:rFonts w:cstheme="minorHAnsi"/>
          <w:b/>
          <w:bCs/>
          <w:color w:val="000000"/>
          <w:sz w:val="24"/>
          <w:szCs w:val="24"/>
        </w:rPr>
      </w:pPr>
      <w:r w:rsidRPr="004C1152">
        <w:rPr>
          <w:rFonts w:cstheme="minorHAnsi"/>
          <w:b/>
          <w:bCs/>
          <w:color w:val="000000"/>
          <w:sz w:val="24"/>
          <w:szCs w:val="24"/>
        </w:rPr>
        <w:t xml:space="preserve">About </w:t>
      </w:r>
      <w:r w:rsidR="001218FF" w:rsidRPr="004C1152">
        <w:rPr>
          <w:rFonts w:cstheme="minorHAnsi"/>
          <w:b/>
          <w:bCs/>
          <w:color w:val="000000"/>
          <w:sz w:val="24"/>
          <w:szCs w:val="24"/>
        </w:rPr>
        <w:t>Barnet</w:t>
      </w:r>
      <w:r w:rsidRPr="004C1152">
        <w:rPr>
          <w:rFonts w:cstheme="minorHAnsi"/>
          <w:b/>
          <w:bCs/>
          <w:color w:val="000000"/>
          <w:sz w:val="24"/>
          <w:szCs w:val="24"/>
        </w:rPr>
        <w:t xml:space="preserve"> Training Hub </w:t>
      </w:r>
    </w:p>
    <w:p w14:paraId="5694816B" w14:textId="23946114" w:rsidR="00753DFA" w:rsidRPr="00273D18" w:rsidRDefault="00753DFA" w:rsidP="00753DFA">
      <w:pPr>
        <w:pStyle w:val="paragraph"/>
        <w:spacing w:before="0" w:beforeAutospacing="0" w:after="0" w:afterAutospacing="0"/>
        <w:textAlignment w:val="baseline"/>
        <w:rPr>
          <w:rFonts w:asciiTheme="minorHAnsi" w:hAnsiTheme="minorHAnsi" w:cstheme="minorHAnsi"/>
          <w:sz w:val="22"/>
          <w:szCs w:val="22"/>
        </w:rPr>
      </w:pPr>
    </w:p>
    <w:p w14:paraId="657E2800" w14:textId="77777777" w:rsidR="001218FF" w:rsidRPr="004C1152" w:rsidRDefault="001218FF" w:rsidP="004C1152">
      <w:pPr>
        <w:rPr>
          <w:lang w:eastAsia="en-GB"/>
        </w:rPr>
      </w:pPr>
      <w:r w:rsidRPr="004C1152">
        <w:rPr>
          <w:lang w:eastAsia="en-GB"/>
        </w:rPr>
        <w:t>Barnet Primary Care Training Hub was first established in 2014 (previously known as Barnet Community Education Provider Network/CEPN) with a remit to improve the health, wellbeing, and care available to people in Barnet through strengthening the health and care workforce.</w:t>
      </w:r>
    </w:p>
    <w:p w14:paraId="037ADD15" w14:textId="2ACC0281" w:rsidR="001218FF" w:rsidRPr="004C1152" w:rsidRDefault="001218FF" w:rsidP="004C1152">
      <w:pPr>
        <w:rPr>
          <w:lang w:eastAsia="en-GB"/>
        </w:rPr>
      </w:pPr>
      <w:r w:rsidRPr="004C1152">
        <w:rPr>
          <w:lang w:eastAsia="en-GB"/>
        </w:rPr>
        <w:t xml:space="preserve">Barnet has a diverse population, with some relatively deprived areas and other more affluent areas. Barnet is the largest borough in London with about </w:t>
      </w:r>
      <w:r w:rsidR="00C54FC2" w:rsidRPr="004C1152">
        <w:rPr>
          <w:lang w:eastAsia="en-GB"/>
        </w:rPr>
        <w:t>425</w:t>
      </w:r>
      <w:r w:rsidRPr="004C1152">
        <w:rPr>
          <w:lang w:eastAsia="en-GB"/>
        </w:rPr>
        <w:t>,000 residents, with a largely elderly population. The population is served by approximately 50 general practice surgeries which are grouped together by 7 primary care networks (PCNs).</w:t>
      </w:r>
    </w:p>
    <w:p w14:paraId="1D449C02" w14:textId="4D83715E" w:rsidR="001218FF" w:rsidRPr="004C1152" w:rsidRDefault="001218FF" w:rsidP="004C1152">
      <w:pPr>
        <w:rPr>
          <w:lang w:eastAsia="en-GB"/>
        </w:rPr>
      </w:pPr>
      <w:r w:rsidRPr="004C1152">
        <w:rPr>
          <w:lang w:eastAsia="en-GB"/>
        </w:rPr>
        <w:t>There are approximately 80 registered nursing and care homes in the borough and many people move to Barnet to reside in these homes. Many immigrants have moved to parts of Barnet too, including young families with children.</w:t>
      </w:r>
    </w:p>
    <w:p w14:paraId="67250707" w14:textId="0F691626" w:rsidR="001218FF" w:rsidRPr="004C1152" w:rsidRDefault="001218FF" w:rsidP="004C1152">
      <w:pPr>
        <w:rPr>
          <w:lang w:eastAsia="en-GB"/>
        </w:rPr>
      </w:pPr>
      <w:r w:rsidRPr="004C1152">
        <w:rPr>
          <w:lang w:eastAsia="en-GB"/>
        </w:rPr>
        <w:t>Barnet Primary Care Training Hub comprises of a network of more than 30 stakeholders working together across health and care sectors and disciplines.</w:t>
      </w:r>
    </w:p>
    <w:p w14:paraId="52C26082" w14:textId="20DD4598" w:rsidR="00C54FC2" w:rsidRDefault="001218FF" w:rsidP="001218FF">
      <w:pPr>
        <w:rPr>
          <w:lang w:eastAsia="en-GB"/>
        </w:rPr>
      </w:pPr>
      <w:r w:rsidRPr="004C1152">
        <w:rPr>
          <w:lang w:eastAsia="en-GB"/>
        </w:rPr>
        <w:t xml:space="preserve">The main stakeholders are Royal Free NHS Foundation Trust (the local acute trust), </w:t>
      </w:r>
      <w:r w:rsidR="00C54FC2" w:rsidRPr="004C1152">
        <w:rPr>
          <w:lang w:eastAsia="en-GB"/>
        </w:rPr>
        <w:t xml:space="preserve">NSHE Department for Workforce, Training and Education, </w:t>
      </w:r>
      <w:r w:rsidRPr="004C1152">
        <w:rPr>
          <w:lang w:eastAsia="en-GB"/>
        </w:rPr>
        <w:t>Central London Community Healthcare Trust (the community provider), the Barnet Integrated Care Partnership, patient group, Barnet Federated GPs CIC, Middlesex Local Pharmacy Committee, Local Medical Committee, Public Health, Barnet Enfield and Haringey Mental Health Trust and Barnet social care.</w:t>
      </w:r>
    </w:p>
    <w:p w14:paraId="60C1929A" w14:textId="77777777" w:rsidR="00231E8D" w:rsidRPr="00231E8D" w:rsidRDefault="00231E8D" w:rsidP="001218FF">
      <w:pPr>
        <w:rPr>
          <w:lang w:eastAsia="en-GB"/>
        </w:rPr>
      </w:pPr>
    </w:p>
    <w:p w14:paraId="7F5B7DFF" w14:textId="77777777" w:rsidR="0085473F" w:rsidRPr="00273D18" w:rsidRDefault="0085473F" w:rsidP="0085473F">
      <w:pPr>
        <w:pStyle w:val="Default"/>
        <w:rPr>
          <w:rFonts w:asciiTheme="minorHAnsi" w:hAnsiTheme="minorHAnsi" w:cstheme="minorHAnsi"/>
          <w:b/>
          <w:bCs/>
        </w:rPr>
      </w:pPr>
      <w:r w:rsidRPr="00273D18">
        <w:rPr>
          <w:rFonts w:asciiTheme="minorHAnsi" w:hAnsiTheme="minorHAnsi" w:cstheme="minorHAnsi"/>
          <w:b/>
          <w:bCs/>
        </w:rPr>
        <w:t>Responsibilities</w:t>
      </w:r>
    </w:p>
    <w:p w14:paraId="73FD8BC1" w14:textId="77777777" w:rsidR="0085473F" w:rsidRPr="00273D18" w:rsidRDefault="0085473F" w:rsidP="0085473F">
      <w:pPr>
        <w:pStyle w:val="Default"/>
        <w:rPr>
          <w:rFonts w:asciiTheme="minorHAnsi" w:hAnsiTheme="minorHAnsi" w:cstheme="minorHAnsi"/>
        </w:rPr>
      </w:pPr>
    </w:p>
    <w:p w14:paraId="784128A7" w14:textId="4ACA9838" w:rsidR="002472BC" w:rsidRPr="00273D18" w:rsidRDefault="00666E35" w:rsidP="00666A68">
      <w:pPr>
        <w:pStyle w:val="ListParagraph"/>
        <w:widowControl/>
        <w:numPr>
          <w:ilvl w:val="0"/>
          <w:numId w:val="16"/>
        </w:numPr>
        <w:spacing w:after="0" w:line="240" w:lineRule="auto"/>
        <w:contextualSpacing w:val="0"/>
        <w:rPr>
          <w:rFonts w:cstheme="minorHAnsi"/>
          <w:b/>
        </w:rPr>
      </w:pPr>
      <w:r>
        <w:rPr>
          <w:rFonts w:cstheme="minorHAnsi"/>
          <w:b/>
        </w:rPr>
        <w:t>Frailty L</w:t>
      </w:r>
      <w:r w:rsidR="00EC0580" w:rsidRPr="00273D18">
        <w:rPr>
          <w:rFonts w:cstheme="minorHAnsi"/>
          <w:b/>
        </w:rPr>
        <w:t>ead</w:t>
      </w:r>
      <w:r w:rsidR="00A50DE6" w:rsidRPr="00273D18">
        <w:rPr>
          <w:rFonts w:cstheme="minorHAnsi"/>
          <w:b/>
        </w:rPr>
        <w:t xml:space="preserve"> </w:t>
      </w:r>
      <w:r w:rsidR="002472BC" w:rsidRPr="00273D18">
        <w:rPr>
          <w:rFonts w:cstheme="minorHAnsi"/>
          <w:b/>
        </w:rPr>
        <w:t xml:space="preserve">Specific </w:t>
      </w:r>
      <w:proofErr w:type="gramStart"/>
      <w:r w:rsidR="002472BC" w:rsidRPr="00273D18">
        <w:rPr>
          <w:rFonts w:cstheme="minorHAnsi"/>
          <w:b/>
        </w:rPr>
        <w:t>responsibilities</w:t>
      </w:r>
      <w:proofErr w:type="gramEnd"/>
    </w:p>
    <w:p w14:paraId="1DEC50F5" w14:textId="06351580" w:rsidR="002472BC" w:rsidRPr="00273D18" w:rsidRDefault="00666E35" w:rsidP="002472BC">
      <w:pPr>
        <w:pStyle w:val="ListParagraph"/>
        <w:widowControl/>
        <w:numPr>
          <w:ilvl w:val="1"/>
          <w:numId w:val="16"/>
        </w:numPr>
        <w:spacing w:after="0" w:line="240" w:lineRule="auto"/>
        <w:contextualSpacing w:val="0"/>
        <w:rPr>
          <w:rFonts w:cstheme="minorHAnsi"/>
          <w:bCs/>
        </w:rPr>
      </w:pPr>
      <w:r>
        <w:rPr>
          <w:rFonts w:cstheme="minorHAnsi"/>
          <w:bCs/>
          <w:u w:val="single"/>
        </w:rPr>
        <w:t xml:space="preserve">Frailty </w:t>
      </w:r>
      <w:r w:rsidR="004C4345" w:rsidRPr="00273D18">
        <w:rPr>
          <w:rFonts w:cstheme="minorHAnsi"/>
          <w:bCs/>
          <w:u w:val="single"/>
        </w:rPr>
        <w:t>Medicine pathway</w:t>
      </w:r>
      <w:r w:rsidR="002472BC" w:rsidRPr="00273D18">
        <w:rPr>
          <w:rFonts w:cstheme="minorHAnsi"/>
          <w:bCs/>
        </w:rPr>
        <w:t xml:space="preserve"> - </w:t>
      </w:r>
      <w:r w:rsidR="00666A68" w:rsidRPr="00273D18">
        <w:rPr>
          <w:rFonts w:cstheme="minorHAnsi"/>
          <w:bCs/>
        </w:rPr>
        <w:t>P</w:t>
      </w:r>
      <w:r w:rsidR="002472BC" w:rsidRPr="00273D18">
        <w:rPr>
          <w:rFonts w:cstheme="minorHAnsi"/>
          <w:bCs/>
        </w:rPr>
        <w:t>rovide</w:t>
      </w:r>
      <w:r w:rsidR="00941BEC" w:rsidRPr="00273D18">
        <w:rPr>
          <w:rFonts w:cstheme="minorHAnsi"/>
          <w:bCs/>
        </w:rPr>
        <w:t xml:space="preserve"> </w:t>
      </w:r>
      <w:r w:rsidR="008C4917" w:rsidRPr="00273D18">
        <w:rPr>
          <w:rFonts w:cstheme="minorHAnsi"/>
          <w:bCs/>
        </w:rPr>
        <w:t xml:space="preserve">support </w:t>
      </w:r>
      <w:r w:rsidR="00940875" w:rsidRPr="00273D18">
        <w:rPr>
          <w:rFonts w:cstheme="minorHAnsi"/>
          <w:bCs/>
        </w:rPr>
        <w:t xml:space="preserve">and </w:t>
      </w:r>
      <w:r w:rsidR="00F147B7" w:rsidRPr="00273D18">
        <w:rPr>
          <w:rFonts w:cstheme="minorHAnsi"/>
          <w:bCs/>
        </w:rPr>
        <w:t>clinical leadership to the</w:t>
      </w:r>
      <w:r w:rsidR="004C4345" w:rsidRPr="00273D18">
        <w:rPr>
          <w:rFonts w:cstheme="minorHAnsi"/>
          <w:bCs/>
        </w:rPr>
        <w:t xml:space="preserve"> </w:t>
      </w:r>
      <w:r w:rsidR="00377FCB" w:rsidRPr="00273D18">
        <w:rPr>
          <w:rFonts w:cstheme="minorHAnsi"/>
          <w:bCs/>
        </w:rPr>
        <w:t xml:space="preserve">access </w:t>
      </w:r>
      <w:r w:rsidR="009D172F" w:rsidRPr="00273D18">
        <w:rPr>
          <w:rFonts w:cstheme="minorHAnsi"/>
          <w:bCs/>
        </w:rPr>
        <w:t>of</w:t>
      </w:r>
      <w:r w:rsidR="00377FCB" w:rsidRPr="00273D18">
        <w:rPr>
          <w:rFonts w:cstheme="minorHAnsi"/>
          <w:bCs/>
        </w:rPr>
        <w:t xml:space="preserve"> </w:t>
      </w:r>
      <w:r>
        <w:rPr>
          <w:rFonts w:cstheme="minorHAnsi"/>
          <w:bCs/>
        </w:rPr>
        <w:t xml:space="preserve">frailty </w:t>
      </w:r>
      <w:r w:rsidR="0008508C">
        <w:rPr>
          <w:rFonts w:cstheme="minorHAnsi"/>
          <w:bCs/>
        </w:rPr>
        <w:t>education</w:t>
      </w:r>
      <w:r w:rsidR="00377FCB" w:rsidRPr="00273D18">
        <w:rPr>
          <w:rFonts w:cstheme="minorHAnsi"/>
          <w:bCs/>
        </w:rPr>
        <w:t xml:space="preserve">. </w:t>
      </w:r>
      <w:r w:rsidR="00AC6091" w:rsidRPr="00273D18">
        <w:rPr>
          <w:rFonts w:cstheme="minorHAnsi"/>
          <w:bCs/>
        </w:rPr>
        <w:t>Creating a shared learning space</w:t>
      </w:r>
      <w:r w:rsidR="001C0A67" w:rsidRPr="00273D18">
        <w:rPr>
          <w:rFonts w:cstheme="minorHAnsi"/>
          <w:bCs/>
        </w:rPr>
        <w:t xml:space="preserve"> as well as </w:t>
      </w:r>
      <w:r w:rsidR="00AC6091" w:rsidRPr="00273D18">
        <w:rPr>
          <w:rFonts w:cstheme="minorHAnsi"/>
          <w:bCs/>
        </w:rPr>
        <w:t xml:space="preserve">providing connectivity to PCN clinical </w:t>
      </w:r>
      <w:r w:rsidR="00CF4D6B" w:rsidRPr="00273D18">
        <w:rPr>
          <w:rFonts w:cstheme="minorHAnsi"/>
          <w:bCs/>
        </w:rPr>
        <w:t xml:space="preserve">directors, other PCN staff and the primary care </w:t>
      </w:r>
      <w:r w:rsidR="002472BC" w:rsidRPr="00273D18">
        <w:rPr>
          <w:rFonts w:cstheme="minorHAnsi"/>
          <w:bCs/>
        </w:rPr>
        <w:t xml:space="preserve">practice </w:t>
      </w:r>
      <w:r w:rsidR="00CF4D6B" w:rsidRPr="00273D18">
        <w:rPr>
          <w:rFonts w:cstheme="minorHAnsi"/>
          <w:bCs/>
        </w:rPr>
        <w:t xml:space="preserve">workforce. Supporting </w:t>
      </w:r>
      <w:r w:rsidR="00193617" w:rsidRPr="00273D18">
        <w:rPr>
          <w:rFonts w:cstheme="minorHAnsi"/>
          <w:bCs/>
        </w:rPr>
        <w:t xml:space="preserve">PCN clinical directors and </w:t>
      </w:r>
      <w:r w:rsidR="00CF4D6B" w:rsidRPr="00273D18">
        <w:rPr>
          <w:rFonts w:cstheme="minorHAnsi"/>
          <w:bCs/>
        </w:rPr>
        <w:t xml:space="preserve">the </w:t>
      </w:r>
      <w:r w:rsidR="00193617" w:rsidRPr="00273D18">
        <w:rPr>
          <w:rFonts w:cstheme="minorHAnsi"/>
          <w:bCs/>
        </w:rPr>
        <w:t>training hub in unifying strategic goals.</w:t>
      </w:r>
    </w:p>
    <w:p w14:paraId="6C9204B9" w14:textId="77777777" w:rsidR="002472BC" w:rsidRPr="00273D18" w:rsidRDefault="002472BC" w:rsidP="002472BC">
      <w:pPr>
        <w:spacing w:after="0" w:line="240" w:lineRule="auto"/>
        <w:rPr>
          <w:rFonts w:cstheme="minorHAnsi"/>
          <w:bCs/>
        </w:rPr>
      </w:pPr>
    </w:p>
    <w:p w14:paraId="7C5D6F15" w14:textId="12E33F78" w:rsidR="00666A68" w:rsidRPr="00273D18" w:rsidRDefault="00CC0850" w:rsidP="00A50DE6">
      <w:pPr>
        <w:pStyle w:val="ListParagraph"/>
        <w:widowControl/>
        <w:numPr>
          <w:ilvl w:val="1"/>
          <w:numId w:val="16"/>
        </w:numPr>
        <w:spacing w:after="0" w:line="240" w:lineRule="auto"/>
        <w:contextualSpacing w:val="0"/>
        <w:rPr>
          <w:rFonts w:cstheme="minorHAnsi"/>
          <w:bCs/>
        </w:rPr>
      </w:pPr>
      <w:r w:rsidRPr="00273D18">
        <w:rPr>
          <w:rFonts w:cstheme="minorHAnsi"/>
          <w:bCs/>
          <w:u w:val="single"/>
        </w:rPr>
        <w:t>Training Hub Strategy</w:t>
      </w:r>
      <w:r w:rsidR="002472BC" w:rsidRPr="00273D18">
        <w:rPr>
          <w:rFonts w:cstheme="minorHAnsi"/>
          <w:bCs/>
        </w:rPr>
        <w:t xml:space="preserve"> – </w:t>
      </w:r>
      <w:r w:rsidR="00666A68" w:rsidRPr="00273D18">
        <w:rPr>
          <w:rFonts w:cstheme="minorHAnsi"/>
          <w:bCs/>
        </w:rPr>
        <w:t>W</w:t>
      </w:r>
      <w:r w:rsidR="002472BC" w:rsidRPr="00273D18">
        <w:rPr>
          <w:rFonts w:cstheme="minorHAnsi"/>
          <w:bCs/>
        </w:rPr>
        <w:t xml:space="preserve">ork with the </w:t>
      </w:r>
      <w:r w:rsidRPr="00273D18">
        <w:rPr>
          <w:rFonts w:cstheme="minorHAnsi"/>
          <w:bCs/>
        </w:rPr>
        <w:t xml:space="preserve">borough faculty, which support all workstreams and educational pathways delivering on </w:t>
      </w:r>
      <w:r w:rsidR="00C54FC2" w:rsidRPr="00273D18">
        <w:rPr>
          <w:rFonts w:cstheme="minorHAnsi"/>
          <w:bCs/>
        </w:rPr>
        <w:t>NSHE Department for Workforce, Training and Education recommendations</w:t>
      </w:r>
      <w:r w:rsidR="00A371D7">
        <w:rPr>
          <w:rFonts w:cstheme="minorHAnsi"/>
          <w:bCs/>
        </w:rPr>
        <w:t>.</w:t>
      </w:r>
      <w:r w:rsidRPr="00273D18">
        <w:rPr>
          <w:rFonts w:cstheme="minorHAnsi"/>
          <w:bCs/>
        </w:rPr>
        <w:t xml:space="preserve"> Provide a link to other borough leadership roles in assisting </w:t>
      </w:r>
      <w:r w:rsidR="009F4F7B" w:rsidRPr="00273D18">
        <w:rPr>
          <w:rFonts w:cstheme="minorHAnsi"/>
          <w:bCs/>
        </w:rPr>
        <w:t>p</w:t>
      </w:r>
      <w:r w:rsidRPr="00273D18">
        <w:rPr>
          <w:rFonts w:cstheme="minorHAnsi"/>
          <w:bCs/>
        </w:rPr>
        <w:t xml:space="preserve">rimary </w:t>
      </w:r>
      <w:r w:rsidR="009F4F7B" w:rsidRPr="00273D18">
        <w:rPr>
          <w:rFonts w:cstheme="minorHAnsi"/>
          <w:bCs/>
        </w:rPr>
        <w:t>c</w:t>
      </w:r>
      <w:r w:rsidRPr="00273D18">
        <w:rPr>
          <w:rFonts w:cstheme="minorHAnsi"/>
          <w:bCs/>
        </w:rPr>
        <w:t xml:space="preserve">are </w:t>
      </w:r>
      <w:r w:rsidR="009F4F7B" w:rsidRPr="00273D18">
        <w:rPr>
          <w:rFonts w:cstheme="minorHAnsi"/>
          <w:bCs/>
        </w:rPr>
        <w:t>n</w:t>
      </w:r>
      <w:r w:rsidRPr="00273D18">
        <w:rPr>
          <w:rFonts w:cstheme="minorHAnsi"/>
          <w:bCs/>
        </w:rPr>
        <w:t>etworks</w:t>
      </w:r>
      <w:r w:rsidR="00C47654" w:rsidRPr="00273D18">
        <w:rPr>
          <w:rFonts w:cstheme="minorHAnsi"/>
          <w:bCs/>
        </w:rPr>
        <w:t>.</w:t>
      </w:r>
    </w:p>
    <w:p w14:paraId="4D93827E" w14:textId="77777777" w:rsidR="001B6343" w:rsidRPr="00273D18" w:rsidRDefault="001B6343" w:rsidP="001B6343">
      <w:pPr>
        <w:pStyle w:val="ListParagraph"/>
        <w:rPr>
          <w:rFonts w:cstheme="minorHAnsi"/>
          <w:bCs/>
        </w:rPr>
      </w:pPr>
    </w:p>
    <w:p w14:paraId="22E96160" w14:textId="77777777" w:rsidR="00A50DE6" w:rsidRPr="00273D18" w:rsidRDefault="00A50DE6" w:rsidP="00A50DE6">
      <w:pPr>
        <w:pStyle w:val="ListParagraph"/>
        <w:rPr>
          <w:rFonts w:cstheme="minorHAnsi"/>
          <w:bCs/>
        </w:rPr>
      </w:pPr>
    </w:p>
    <w:p w14:paraId="50D49D42" w14:textId="66E39A54" w:rsidR="00A50DE6" w:rsidRPr="00273D18" w:rsidRDefault="001C0A67" w:rsidP="00A50DE6">
      <w:pPr>
        <w:pStyle w:val="ListParagraph"/>
        <w:widowControl/>
        <w:numPr>
          <w:ilvl w:val="1"/>
          <w:numId w:val="16"/>
        </w:numPr>
        <w:spacing w:after="0" w:line="240" w:lineRule="auto"/>
        <w:contextualSpacing w:val="0"/>
        <w:rPr>
          <w:rFonts w:cstheme="minorHAnsi"/>
          <w:bCs/>
        </w:rPr>
      </w:pPr>
      <w:r w:rsidRPr="00273D18">
        <w:rPr>
          <w:rFonts w:cstheme="minorHAnsi"/>
          <w:bCs/>
          <w:u w:val="single"/>
        </w:rPr>
        <w:t>Local Team ICB roles</w:t>
      </w:r>
      <w:r w:rsidR="00895593" w:rsidRPr="00273D18">
        <w:rPr>
          <w:rFonts w:cstheme="minorHAnsi"/>
          <w:bCs/>
        </w:rPr>
        <w:t xml:space="preserve"> </w:t>
      </w:r>
      <w:r w:rsidRPr="00273D18">
        <w:rPr>
          <w:rFonts w:cstheme="minorHAnsi"/>
          <w:bCs/>
        </w:rPr>
        <w:t>–</w:t>
      </w:r>
      <w:r w:rsidR="00895593" w:rsidRPr="00273D18">
        <w:rPr>
          <w:rFonts w:cstheme="minorHAnsi"/>
          <w:bCs/>
        </w:rPr>
        <w:t xml:space="preserve"> </w:t>
      </w:r>
      <w:r w:rsidRPr="00273D18">
        <w:rPr>
          <w:rFonts w:cstheme="minorHAnsi"/>
          <w:bCs/>
        </w:rPr>
        <w:t xml:space="preserve">Provide leadership and feedback to the local </w:t>
      </w:r>
      <w:r w:rsidR="001B6343" w:rsidRPr="00273D18">
        <w:rPr>
          <w:rFonts w:cstheme="minorHAnsi"/>
          <w:bCs/>
        </w:rPr>
        <w:t xml:space="preserve">ICB </w:t>
      </w:r>
      <w:r w:rsidRPr="00273D18">
        <w:rPr>
          <w:rFonts w:cstheme="minorHAnsi"/>
          <w:bCs/>
        </w:rPr>
        <w:t xml:space="preserve">team. Work with the local team ICB clinical lead roles </w:t>
      </w:r>
      <w:r w:rsidR="00164CBA">
        <w:rPr>
          <w:rFonts w:cstheme="minorHAnsi"/>
          <w:bCs/>
        </w:rPr>
        <w:t xml:space="preserve">in frailty </w:t>
      </w:r>
      <w:r w:rsidR="00C54FC2" w:rsidRPr="00273D18">
        <w:rPr>
          <w:rFonts w:cstheme="minorHAnsi"/>
          <w:bCs/>
        </w:rPr>
        <w:t>medicine</w:t>
      </w:r>
      <w:r w:rsidRPr="00273D18">
        <w:rPr>
          <w:rFonts w:cstheme="minorHAnsi"/>
          <w:bCs/>
        </w:rPr>
        <w:t xml:space="preserve"> and facilitate </w:t>
      </w:r>
      <w:r w:rsidR="00F513B5" w:rsidRPr="00273D18">
        <w:rPr>
          <w:rFonts w:cstheme="minorHAnsi"/>
          <w:bCs/>
        </w:rPr>
        <w:t xml:space="preserve">improvement in the clinical pathways for </w:t>
      </w:r>
      <w:r w:rsidR="00164CBA">
        <w:rPr>
          <w:rFonts w:cstheme="minorHAnsi"/>
          <w:bCs/>
        </w:rPr>
        <w:t>frailty</w:t>
      </w:r>
      <w:r w:rsidR="00F513B5" w:rsidRPr="00273D18">
        <w:rPr>
          <w:rFonts w:cstheme="minorHAnsi"/>
          <w:bCs/>
        </w:rPr>
        <w:t xml:space="preserve"> care delivery. </w:t>
      </w:r>
      <w:r w:rsidR="001070AC" w:rsidRPr="00273D18">
        <w:rPr>
          <w:rFonts w:cstheme="minorHAnsi"/>
          <w:bCs/>
        </w:rPr>
        <w:t>Clinical leadership will be targeted at PCNs</w:t>
      </w:r>
      <w:r w:rsidR="00164CBA">
        <w:rPr>
          <w:rFonts w:cstheme="minorHAnsi"/>
          <w:bCs/>
        </w:rPr>
        <w:t xml:space="preserve">, </w:t>
      </w:r>
      <w:r w:rsidR="001070AC" w:rsidRPr="00273D18">
        <w:rPr>
          <w:rFonts w:cstheme="minorHAnsi"/>
          <w:bCs/>
        </w:rPr>
        <w:t>practices</w:t>
      </w:r>
      <w:r w:rsidR="00164CBA">
        <w:rPr>
          <w:rFonts w:cstheme="minorHAnsi"/>
          <w:bCs/>
        </w:rPr>
        <w:t>, community teams and care homes</w:t>
      </w:r>
      <w:r w:rsidR="001070AC" w:rsidRPr="00273D18">
        <w:rPr>
          <w:rFonts w:cstheme="minorHAnsi"/>
          <w:bCs/>
        </w:rPr>
        <w:t xml:space="preserve"> to </w:t>
      </w:r>
      <w:r w:rsidR="00895593" w:rsidRPr="00273D18">
        <w:rPr>
          <w:rFonts w:cstheme="minorHAnsi"/>
          <w:bCs/>
        </w:rPr>
        <w:t>share learning and implement successful changes to primary care delivery.</w:t>
      </w:r>
    </w:p>
    <w:p w14:paraId="5A77E08B" w14:textId="77777777" w:rsidR="00895593" w:rsidRPr="00273D18" w:rsidRDefault="00895593" w:rsidP="00895593">
      <w:pPr>
        <w:spacing w:after="0" w:line="240" w:lineRule="auto"/>
        <w:rPr>
          <w:rFonts w:cstheme="minorHAnsi"/>
          <w:bCs/>
        </w:rPr>
      </w:pPr>
    </w:p>
    <w:p w14:paraId="2A8646F8" w14:textId="12B9F010" w:rsidR="00666A68" w:rsidRPr="00273D18" w:rsidRDefault="00516DE5" w:rsidP="00062A58">
      <w:pPr>
        <w:pStyle w:val="ListParagraph"/>
        <w:widowControl/>
        <w:numPr>
          <w:ilvl w:val="1"/>
          <w:numId w:val="16"/>
        </w:numPr>
        <w:spacing w:after="0" w:line="240" w:lineRule="auto"/>
        <w:contextualSpacing w:val="0"/>
        <w:rPr>
          <w:rFonts w:cstheme="minorHAnsi"/>
          <w:bCs/>
        </w:rPr>
      </w:pPr>
      <w:bookmarkStart w:id="0" w:name="_Hlk118709359"/>
      <w:r w:rsidRPr="00273D18">
        <w:rPr>
          <w:rFonts w:cstheme="minorHAnsi"/>
          <w:bCs/>
          <w:u w:val="single"/>
        </w:rPr>
        <w:lastRenderedPageBreak/>
        <w:t>Primary Care pathway</w:t>
      </w:r>
      <w:r w:rsidR="00C47654" w:rsidRPr="00273D18">
        <w:rPr>
          <w:rFonts w:cstheme="minorHAnsi"/>
          <w:bCs/>
          <w:u w:val="single"/>
        </w:rPr>
        <w:t xml:space="preserve"> Education</w:t>
      </w:r>
      <w:r w:rsidR="00666A68" w:rsidRPr="00273D18">
        <w:rPr>
          <w:rFonts w:cstheme="minorHAnsi"/>
          <w:bCs/>
        </w:rPr>
        <w:t xml:space="preserve"> </w:t>
      </w:r>
      <w:r w:rsidR="00254887" w:rsidRPr="00273D18">
        <w:rPr>
          <w:rFonts w:cstheme="minorHAnsi"/>
          <w:bCs/>
        </w:rPr>
        <w:t>–</w:t>
      </w:r>
      <w:r w:rsidR="00666A68" w:rsidRPr="00273D18">
        <w:rPr>
          <w:rFonts w:cstheme="minorHAnsi"/>
          <w:bCs/>
        </w:rPr>
        <w:t xml:space="preserve"> </w:t>
      </w:r>
      <w:r w:rsidR="00254887" w:rsidRPr="00273D18">
        <w:rPr>
          <w:rFonts w:cstheme="minorHAnsi"/>
          <w:bCs/>
        </w:rPr>
        <w:t>Work with borough-based Training Hub team</w:t>
      </w:r>
      <w:r w:rsidR="00CC0850" w:rsidRPr="00273D18">
        <w:rPr>
          <w:rFonts w:cstheme="minorHAnsi"/>
          <w:bCs/>
        </w:rPr>
        <w:t xml:space="preserve">, the </w:t>
      </w:r>
      <w:r w:rsidR="00497EFB" w:rsidRPr="00273D18">
        <w:rPr>
          <w:rFonts w:cstheme="minorHAnsi"/>
          <w:bCs/>
        </w:rPr>
        <w:t xml:space="preserve">cabinet working at borough level, PCN clinical directors </w:t>
      </w:r>
      <w:r w:rsidR="00CC0850" w:rsidRPr="00273D18">
        <w:rPr>
          <w:rFonts w:cstheme="minorHAnsi"/>
          <w:bCs/>
        </w:rPr>
        <w:t xml:space="preserve">and practice </w:t>
      </w:r>
      <w:r w:rsidR="00205E70" w:rsidRPr="00273D18">
        <w:rPr>
          <w:rFonts w:cstheme="minorHAnsi"/>
          <w:bCs/>
        </w:rPr>
        <w:t>teams to create primary care pathway</w:t>
      </w:r>
      <w:r w:rsidR="00C47654" w:rsidRPr="00273D18">
        <w:rPr>
          <w:rFonts w:cstheme="minorHAnsi"/>
          <w:bCs/>
        </w:rPr>
        <w:t xml:space="preserve"> education</w:t>
      </w:r>
      <w:r w:rsidR="009A1A64" w:rsidRPr="00273D18">
        <w:rPr>
          <w:rFonts w:cstheme="minorHAnsi"/>
          <w:bCs/>
        </w:rPr>
        <w:t xml:space="preserve"> for </w:t>
      </w:r>
      <w:r w:rsidR="006060D0">
        <w:rPr>
          <w:rFonts w:cstheme="minorHAnsi"/>
          <w:bCs/>
        </w:rPr>
        <w:t>frailty</w:t>
      </w:r>
      <w:r w:rsidR="009A1A64" w:rsidRPr="00273D18">
        <w:rPr>
          <w:rFonts w:cstheme="minorHAnsi"/>
          <w:bCs/>
        </w:rPr>
        <w:t xml:space="preserve"> care</w:t>
      </w:r>
      <w:r w:rsidR="00506994" w:rsidRPr="00273D18">
        <w:rPr>
          <w:rFonts w:cstheme="minorHAnsi"/>
          <w:bCs/>
        </w:rPr>
        <w:t xml:space="preserve">. </w:t>
      </w:r>
    </w:p>
    <w:bookmarkEnd w:id="0"/>
    <w:p w14:paraId="6CB2F779" w14:textId="77777777" w:rsidR="0085473F" w:rsidRPr="00273D18" w:rsidRDefault="0085473F" w:rsidP="0085473F">
      <w:pPr>
        <w:pStyle w:val="ListParagraph"/>
        <w:rPr>
          <w:rFonts w:cstheme="minorHAnsi"/>
          <w:b/>
        </w:rPr>
      </w:pPr>
    </w:p>
    <w:p w14:paraId="6CAD2600" w14:textId="77777777" w:rsidR="0085473F" w:rsidRPr="00273D18" w:rsidRDefault="0085473F" w:rsidP="0085473F">
      <w:pPr>
        <w:pStyle w:val="ListParagraph"/>
        <w:widowControl/>
        <w:numPr>
          <w:ilvl w:val="0"/>
          <w:numId w:val="16"/>
        </w:numPr>
        <w:spacing w:after="0" w:line="240" w:lineRule="auto"/>
        <w:contextualSpacing w:val="0"/>
        <w:rPr>
          <w:rFonts w:cstheme="minorHAnsi"/>
          <w:b/>
        </w:rPr>
      </w:pPr>
      <w:r w:rsidRPr="00273D18">
        <w:rPr>
          <w:rFonts w:cstheme="minorHAnsi"/>
          <w:b/>
        </w:rPr>
        <w:t>Policy &amp; Service Development</w:t>
      </w:r>
    </w:p>
    <w:p w14:paraId="3A06A0D0" w14:textId="3CC88A07" w:rsidR="00666A68" w:rsidRPr="00273D18" w:rsidRDefault="00666A68" w:rsidP="00666A68">
      <w:pPr>
        <w:pStyle w:val="ListParagraph"/>
        <w:widowControl/>
        <w:numPr>
          <w:ilvl w:val="1"/>
          <w:numId w:val="16"/>
        </w:numPr>
        <w:spacing w:after="0" w:line="240" w:lineRule="auto"/>
        <w:contextualSpacing w:val="0"/>
        <w:rPr>
          <w:rFonts w:cstheme="minorHAnsi"/>
        </w:rPr>
      </w:pPr>
      <w:r w:rsidRPr="00273D18">
        <w:rPr>
          <w:rFonts w:cstheme="minorHAnsi"/>
        </w:rPr>
        <w:t>Work with boroughs and providers to understand requirements and make recommendations to tailor the service which would enable localised and fit for purpose service delivery</w:t>
      </w:r>
      <w:r w:rsidR="004504AB" w:rsidRPr="00273D18">
        <w:rPr>
          <w:rFonts w:cstheme="minorHAnsi"/>
        </w:rPr>
        <w:t>.</w:t>
      </w:r>
    </w:p>
    <w:p w14:paraId="7EC3C1FF" w14:textId="77777777" w:rsidR="00666A68" w:rsidRPr="00273D18" w:rsidRDefault="00666A68" w:rsidP="00666A68">
      <w:pPr>
        <w:pStyle w:val="ListParagraph"/>
        <w:widowControl/>
        <w:spacing w:after="0" w:line="240" w:lineRule="auto"/>
        <w:ind w:left="792"/>
        <w:contextualSpacing w:val="0"/>
        <w:rPr>
          <w:rFonts w:cstheme="minorHAnsi"/>
        </w:rPr>
      </w:pPr>
    </w:p>
    <w:p w14:paraId="254D391E" w14:textId="7463F08D" w:rsidR="00666A68" w:rsidRPr="00273D18" w:rsidRDefault="00666A68" w:rsidP="00666A68">
      <w:pPr>
        <w:pStyle w:val="ListParagraph"/>
        <w:widowControl/>
        <w:numPr>
          <w:ilvl w:val="1"/>
          <w:numId w:val="16"/>
        </w:numPr>
        <w:spacing w:after="0" w:line="240" w:lineRule="auto"/>
        <w:contextualSpacing w:val="0"/>
        <w:rPr>
          <w:rFonts w:cstheme="minorHAnsi"/>
        </w:rPr>
      </w:pPr>
      <w:r w:rsidRPr="00273D18">
        <w:rPr>
          <w:rFonts w:cstheme="minorHAnsi"/>
        </w:rPr>
        <w:t>Make recommendations for changes and improvements to service delivery as appropriate</w:t>
      </w:r>
      <w:r w:rsidR="004504AB" w:rsidRPr="00273D18">
        <w:rPr>
          <w:rFonts w:cstheme="minorHAnsi"/>
        </w:rPr>
        <w:t>.</w:t>
      </w:r>
    </w:p>
    <w:p w14:paraId="5F589803" w14:textId="77777777" w:rsidR="0085473F" w:rsidRPr="00273D18" w:rsidRDefault="0085473F" w:rsidP="0085473F">
      <w:pPr>
        <w:pStyle w:val="ListParagraph"/>
        <w:ind w:left="432"/>
        <w:rPr>
          <w:rFonts w:cstheme="minorHAnsi"/>
        </w:rPr>
      </w:pPr>
    </w:p>
    <w:p w14:paraId="64CCA1ED" w14:textId="39105266" w:rsidR="0085473F" w:rsidRPr="00273D18" w:rsidRDefault="00666A68" w:rsidP="00941BEC">
      <w:pPr>
        <w:pStyle w:val="ListParagraph"/>
        <w:widowControl/>
        <w:numPr>
          <w:ilvl w:val="1"/>
          <w:numId w:val="16"/>
        </w:numPr>
        <w:spacing w:after="0" w:line="240" w:lineRule="auto"/>
        <w:contextualSpacing w:val="0"/>
        <w:rPr>
          <w:rFonts w:cstheme="minorHAnsi"/>
        </w:rPr>
      </w:pPr>
      <w:r w:rsidRPr="00273D18">
        <w:rPr>
          <w:rFonts w:cstheme="minorHAnsi"/>
        </w:rPr>
        <w:t>Develop and m</w:t>
      </w:r>
      <w:r w:rsidR="0085473F" w:rsidRPr="00273D18">
        <w:rPr>
          <w:rFonts w:cstheme="minorHAnsi"/>
        </w:rPr>
        <w:t>aintain a good knowledge of emerging policies from NHS, particularly regarding workforce development</w:t>
      </w:r>
      <w:r w:rsidR="004504AB" w:rsidRPr="00273D18">
        <w:rPr>
          <w:rFonts w:cstheme="minorHAnsi"/>
        </w:rPr>
        <w:t>.</w:t>
      </w:r>
    </w:p>
    <w:p w14:paraId="196CDE16" w14:textId="77777777" w:rsidR="0085473F" w:rsidRPr="00273D18" w:rsidRDefault="0085473F" w:rsidP="0085473F">
      <w:pPr>
        <w:pStyle w:val="ListParagraph"/>
        <w:ind w:left="792"/>
        <w:rPr>
          <w:rFonts w:cstheme="minorHAnsi"/>
        </w:rPr>
      </w:pPr>
    </w:p>
    <w:p w14:paraId="0090B56F" w14:textId="77777777" w:rsidR="0085473F" w:rsidRPr="00273D18" w:rsidRDefault="0085473F" w:rsidP="0085473F">
      <w:pPr>
        <w:pStyle w:val="ListParagraph"/>
        <w:widowControl/>
        <w:numPr>
          <w:ilvl w:val="0"/>
          <w:numId w:val="16"/>
        </w:numPr>
        <w:spacing w:after="0" w:line="240" w:lineRule="auto"/>
        <w:contextualSpacing w:val="0"/>
        <w:rPr>
          <w:rFonts w:cstheme="minorHAnsi"/>
          <w:b/>
        </w:rPr>
      </w:pPr>
      <w:r w:rsidRPr="00273D18">
        <w:rPr>
          <w:rFonts w:cstheme="minorHAnsi"/>
          <w:b/>
        </w:rPr>
        <w:t xml:space="preserve">System connectivity </w:t>
      </w:r>
    </w:p>
    <w:p w14:paraId="4A8D02B8" w14:textId="4235F297" w:rsidR="0085473F" w:rsidRPr="00273D18" w:rsidRDefault="0085473F" w:rsidP="00941BEC">
      <w:pPr>
        <w:pStyle w:val="ListParagraph"/>
        <w:widowControl/>
        <w:numPr>
          <w:ilvl w:val="1"/>
          <w:numId w:val="16"/>
        </w:numPr>
        <w:spacing w:after="0" w:line="240" w:lineRule="auto"/>
        <w:contextualSpacing w:val="0"/>
        <w:rPr>
          <w:rFonts w:cstheme="minorHAnsi"/>
        </w:rPr>
      </w:pPr>
      <w:r w:rsidRPr="00273D18">
        <w:rPr>
          <w:rFonts w:cstheme="minorHAnsi"/>
        </w:rPr>
        <w:t xml:space="preserve">Ensure educational synergies identified and capitalised upon, including prevention of duplication of </w:t>
      </w:r>
      <w:r w:rsidR="009A6E3E" w:rsidRPr="00273D18">
        <w:rPr>
          <w:rFonts w:cstheme="minorHAnsi"/>
        </w:rPr>
        <w:t>activities</w:t>
      </w:r>
      <w:r w:rsidR="004504AB" w:rsidRPr="00273D18">
        <w:rPr>
          <w:rFonts w:cstheme="minorHAnsi"/>
        </w:rPr>
        <w:t>.</w:t>
      </w:r>
    </w:p>
    <w:p w14:paraId="1EAE2ACF" w14:textId="77777777" w:rsidR="0085473F" w:rsidRPr="00273D18" w:rsidRDefault="0085473F" w:rsidP="0085473F">
      <w:pPr>
        <w:pStyle w:val="ListParagraph"/>
        <w:ind w:left="432"/>
        <w:rPr>
          <w:rFonts w:cstheme="minorHAnsi"/>
        </w:rPr>
      </w:pPr>
    </w:p>
    <w:p w14:paraId="1AACFD9A" w14:textId="77777777" w:rsidR="0085473F" w:rsidRPr="00273D18" w:rsidRDefault="0085473F" w:rsidP="00941BEC">
      <w:pPr>
        <w:pStyle w:val="ListParagraph"/>
        <w:widowControl/>
        <w:numPr>
          <w:ilvl w:val="1"/>
          <w:numId w:val="16"/>
        </w:numPr>
        <w:spacing w:after="0" w:line="240" w:lineRule="auto"/>
        <w:contextualSpacing w:val="0"/>
        <w:rPr>
          <w:rFonts w:cstheme="minorHAnsi"/>
        </w:rPr>
      </w:pPr>
      <w:r w:rsidRPr="00273D18">
        <w:rPr>
          <w:rFonts w:cstheme="minorHAnsi"/>
        </w:rPr>
        <w:t>Support development of best practice for educators across NCL</w:t>
      </w:r>
    </w:p>
    <w:p w14:paraId="7989AB79" w14:textId="77777777" w:rsidR="0085473F" w:rsidRPr="00273D18" w:rsidRDefault="0085473F" w:rsidP="0085473F">
      <w:pPr>
        <w:pStyle w:val="ListParagraph"/>
        <w:rPr>
          <w:rFonts w:cstheme="minorHAnsi"/>
        </w:rPr>
      </w:pPr>
    </w:p>
    <w:p w14:paraId="31843971" w14:textId="3BA1721B" w:rsidR="0085473F" w:rsidRPr="00273D18" w:rsidRDefault="0085473F" w:rsidP="00941BEC">
      <w:pPr>
        <w:pStyle w:val="ListParagraph"/>
        <w:widowControl/>
        <w:numPr>
          <w:ilvl w:val="1"/>
          <w:numId w:val="16"/>
        </w:numPr>
        <w:spacing w:after="0" w:line="240" w:lineRule="auto"/>
        <w:contextualSpacing w:val="0"/>
        <w:rPr>
          <w:rFonts w:cstheme="minorHAnsi"/>
        </w:rPr>
      </w:pPr>
      <w:r w:rsidRPr="00273D18">
        <w:rPr>
          <w:rFonts w:cstheme="minorHAnsi"/>
        </w:rPr>
        <w:t>Through faculty steering group develop an NCL educator provider network –</w:t>
      </w:r>
      <w:r w:rsidR="007A5773" w:rsidRPr="00273D18">
        <w:rPr>
          <w:rFonts w:cstheme="minorHAnsi"/>
        </w:rPr>
        <w:t>NHSE WTE</w:t>
      </w:r>
      <w:r w:rsidRPr="00273D18">
        <w:rPr>
          <w:rFonts w:cstheme="minorHAnsi"/>
        </w:rPr>
        <w:t>, HEIs, further education institutions to ensure information sharing and co-creating educator development/support</w:t>
      </w:r>
      <w:r w:rsidR="00B8172D">
        <w:rPr>
          <w:rFonts w:cstheme="minorHAnsi"/>
        </w:rPr>
        <w:t>.</w:t>
      </w:r>
    </w:p>
    <w:p w14:paraId="389C80E3" w14:textId="77777777" w:rsidR="0085473F" w:rsidRPr="00273D18" w:rsidRDefault="0085473F" w:rsidP="0085473F">
      <w:pPr>
        <w:pStyle w:val="ListParagraph"/>
        <w:rPr>
          <w:rFonts w:cstheme="minorHAnsi"/>
        </w:rPr>
      </w:pPr>
    </w:p>
    <w:p w14:paraId="67096053" w14:textId="77777777" w:rsidR="0085473F" w:rsidRPr="00273D18" w:rsidRDefault="0085473F" w:rsidP="0085473F">
      <w:pPr>
        <w:pStyle w:val="ListParagraph"/>
        <w:widowControl/>
        <w:numPr>
          <w:ilvl w:val="0"/>
          <w:numId w:val="16"/>
        </w:numPr>
        <w:spacing w:after="0" w:line="240" w:lineRule="auto"/>
        <w:contextualSpacing w:val="0"/>
        <w:rPr>
          <w:rFonts w:cstheme="minorHAnsi"/>
          <w:b/>
          <w:bCs/>
        </w:rPr>
      </w:pPr>
      <w:r w:rsidRPr="00273D18">
        <w:rPr>
          <w:rFonts w:cstheme="minorHAnsi"/>
          <w:b/>
          <w:bCs/>
        </w:rPr>
        <w:t>Key Working Relationships</w:t>
      </w:r>
    </w:p>
    <w:p w14:paraId="6DC14483" w14:textId="77777777" w:rsidR="0085473F" w:rsidRPr="00273D18" w:rsidRDefault="0085473F" w:rsidP="00941BEC">
      <w:pPr>
        <w:pStyle w:val="ListParagraph"/>
        <w:widowControl/>
        <w:numPr>
          <w:ilvl w:val="1"/>
          <w:numId w:val="16"/>
        </w:numPr>
        <w:spacing w:after="0" w:line="240" w:lineRule="auto"/>
        <w:contextualSpacing w:val="0"/>
        <w:rPr>
          <w:rFonts w:cstheme="minorHAnsi"/>
        </w:rPr>
      </w:pPr>
      <w:r w:rsidRPr="00273D18">
        <w:rPr>
          <w:rFonts w:cstheme="minorHAnsi"/>
        </w:rPr>
        <w:t xml:space="preserve">Work with a broad range of internal and external stakeholders, including: </w:t>
      </w:r>
    </w:p>
    <w:p w14:paraId="665F7899" w14:textId="01E3D55D" w:rsidR="0085473F" w:rsidRPr="00273D18" w:rsidRDefault="00CC0850" w:rsidP="00941BEC">
      <w:pPr>
        <w:pStyle w:val="ListParagraph"/>
        <w:widowControl/>
        <w:numPr>
          <w:ilvl w:val="2"/>
          <w:numId w:val="18"/>
        </w:numPr>
        <w:spacing w:after="0" w:line="240" w:lineRule="auto"/>
        <w:contextualSpacing w:val="0"/>
        <w:rPr>
          <w:rFonts w:cstheme="minorHAnsi"/>
        </w:rPr>
      </w:pPr>
      <w:r w:rsidRPr="00273D18">
        <w:rPr>
          <w:rFonts w:cstheme="minorHAnsi"/>
        </w:rPr>
        <w:t xml:space="preserve">Local </w:t>
      </w:r>
      <w:r w:rsidR="002472BC" w:rsidRPr="00273D18">
        <w:rPr>
          <w:rFonts w:cstheme="minorHAnsi"/>
        </w:rPr>
        <w:t>ICB</w:t>
      </w:r>
      <w:r w:rsidR="0085473F" w:rsidRPr="00273D18">
        <w:rPr>
          <w:rFonts w:cstheme="minorHAnsi"/>
        </w:rPr>
        <w:t xml:space="preserve"> Primary Care teams</w:t>
      </w:r>
    </w:p>
    <w:p w14:paraId="36428E26" w14:textId="5C9E4EF7" w:rsidR="00402229" w:rsidRDefault="00402229" w:rsidP="00941BEC">
      <w:pPr>
        <w:pStyle w:val="ListParagraph"/>
        <w:widowControl/>
        <w:numPr>
          <w:ilvl w:val="2"/>
          <w:numId w:val="18"/>
        </w:numPr>
        <w:spacing w:after="0" w:line="240" w:lineRule="auto"/>
        <w:contextualSpacing w:val="0"/>
        <w:rPr>
          <w:rFonts w:cstheme="minorHAnsi"/>
        </w:rPr>
      </w:pPr>
      <w:r w:rsidRPr="00273D18">
        <w:rPr>
          <w:rFonts w:cstheme="minorHAnsi"/>
        </w:rPr>
        <w:t>Barnet Training Hub and Barnet General Practice Federation</w:t>
      </w:r>
    </w:p>
    <w:p w14:paraId="4B8523E7" w14:textId="37C5D5A2" w:rsidR="007E3367" w:rsidRPr="00273D18" w:rsidRDefault="007E3367" w:rsidP="00941BEC">
      <w:pPr>
        <w:pStyle w:val="ListParagraph"/>
        <w:widowControl/>
        <w:numPr>
          <w:ilvl w:val="2"/>
          <w:numId w:val="18"/>
        </w:numPr>
        <w:spacing w:after="0" w:line="240" w:lineRule="auto"/>
        <w:contextualSpacing w:val="0"/>
        <w:rPr>
          <w:rFonts w:cstheme="minorHAnsi"/>
        </w:rPr>
      </w:pPr>
      <w:r>
        <w:rPr>
          <w:rFonts w:cstheme="minorHAnsi"/>
        </w:rPr>
        <w:t xml:space="preserve">NCL Training Hub </w:t>
      </w:r>
      <w:r w:rsidR="00B8172D">
        <w:rPr>
          <w:rFonts w:cstheme="minorHAnsi"/>
        </w:rPr>
        <w:t>Social Care Team</w:t>
      </w:r>
    </w:p>
    <w:p w14:paraId="4176EF4A" w14:textId="6F21E36F" w:rsidR="002472BC" w:rsidRPr="00273D18" w:rsidRDefault="002472BC" w:rsidP="00941BEC">
      <w:pPr>
        <w:pStyle w:val="ListParagraph"/>
        <w:widowControl/>
        <w:numPr>
          <w:ilvl w:val="2"/>
          <w:numId w:val="18"/>
        </w:numPr>
        <w:spacing w:after="0" w:line="240" w:lineRule="auto"/>
        <w:contextualSpacing w:val="0"/>
        <w:rPr>
          <w:rFonts w:cstheme="minorHAnsi"/>
        </w:rPr>
      </w:pPr>
      <w:r w:rsidRPr="00273D18">
        <w:rPr>
          <w:rFonts w:cstheme="minorHAnsi"/>
        </w:rPr>
        <w:t>Place</w:t>
      </w:r>
      <w:r w:rsidR="009A6E3E" w:rsidRPr="00273D18">
        <w:rPr>
          <w:rFonts w:cstheme="minorHAnsi"/>
        </w:rPr>
        <w:t xml:space="preserve"> (</w:t>
      </w:r>
      <w:r w:rsidR="005214D8" w:rsidRPr="00273D18">
        <w:rPr>
          <w:rFonts w:cstheme="minorHAnsi"/>
        </w:rPr>
        <w:t>i.e.,</w:t>
      </w:r>
      <w:r w:rsidR="009A6E3E" w:rsidRPr="00273D18">
        <w:rPr>
          <w:rFonts w:cstheme="minorHAnsi"/>
        </w:rPr>
        <w:t xml:space="preserve"> borough)</w:t>
      </w:r>
      <w:r w:rsidRPr="00273D18">
        <w:rPr>
          <w:rFonts w:cstheme="minorHAnsi"/>
        </w:rPr>
        <w:t xml:space="preserve"> Partnerships (including </w:t>
      </w:r>
      <w:r w:rsidR="00ED5237" w:rsidRPr="00273D18">
        <w:rPr>
          <w:rFonts w:cstheme="minorHAnsi"/>
        </w:rPr>
        <w:t>training hub faculty meetings, borough Cabinet meetings and borough delivery partnerships where appropriate</w:t>
      </w:r>
    </w:p>
    <w:p w14:paraId="2C1699B1" w14:textId="66F3CFE8" w:rsidR="0085473F" w:rsidRPr="00273D18" w:rsidRDefault="0085473F" w:rsidP="0006563C">
      <w:pPr>
        <w:pStyle w:val="ListParagraph"/>
        <w:widowControl/>
        <w:numPr>
          <w:ilvl w:val="2"/>
          <w:numId w:val="18"/>
        </w:numPr>
        <w:spacing w:after="0" w:line="240" w:lineRule="auto"/>
        <w:contextualSpacing w:val="0"/>
        <w:rPr>
          <w:rFonts w:cstheme="minorHAnsi"/>
        </w:rPr>
      </w:pPr>
      <w:r w:rsidRPr="00273D18">
        <w:rPr>
          <w:rFonts w:cstheme="minorHAnsi"/>
        </w:rPr>
        <w:t>Primary Care Networks (PCNs)</w:t>
      </w:r>
      <w:r w:rsidR="002472BC" w:rsidRPr="00273D18">
        <w:rPr>
          <w:rFonts w:cstheme="minorHAnsi"/>
        </w:rPr>
        <w:t xml:space="preserve"> &amp; </w:t>
      </w:r>
      <w:r w:rsidRPr="00273D18">
        <w:rPr>
          <w:rFonts w:cstheme="minorHAnsi"/>
        </w:rPr>
        <w:t xml:space="preserve">General </w:t>
      </w:r>
      <w:r w:rsidR="002472BC" w:rsidRPr="00273D18">
        <w:rPr>
          <w:rFonts w:cstheme="minorHAnsi"/>
        </w:rPr>
        <w:t>P</w:t>
      </w:r>
      <w:r w:rsidRPr="00273D18">
        <w:rPr>
          <w:rFonts w:cstheme="minorHAnsi"/>
        </w:rPr>
        <w:t>ractice</w:t>
      </w:r>
    </w:p>
    <w:p w14:paraId="7F0491CC" w14:textId="020E2E83" w:rsidR="0085473F" w:rsidRPr="00273D18" w:rsidRDefault="00B26E45" w:rsidP="00941BEC">
      <w:pPr>
        <w:pStyle w:val="ListParagraph"/>
        <w:widowControl/>
        <w:numPr>
          <w:ilvl w:val="2"/>
          <w:numId w:val="18"/>
        </w:numPr>
        <w:spacing w:after="0" w:line="240" w:lineRule="auto"/>
        <w:contextualSpacing w:val="0"/>
        <w:rPr>
          <w:rFonts w:cstheme="minorHAnsi"/>
        </w:rPr>
      </w:pPr>
      <w:r w:rsidRPr="00273D18">
        <w:rPr>
          <w:rFonts w:cstheme="minorHAnsi"/>
        </w:rPr>
        <w:t xml:space="preserve">NHSE WTE </w:t>
      </w:r>
      <w:r w:rsidR="0085473F" w:rsidRPr="00273D18">
        <w:rPr>
          <w:rFonts w:cstheme="minorHAnsi"/>
        </w:rPr>
        <w:t>Local Medical Committee (LMC)</w:t>
      </w:r>
    </w:p>
    <w:p w14:paraId="6D5A3D5C" w14:textId="77777777" w:rsidR="0085473F" w:rsidRPr="00273D18" w:rsidRDefault="0085473F" w:rsidP="0085473F">
      <w:pPr>
        <w:pStyle w:val="ListParagraph"/>
        <w:rPr>
          <w:rFonts w:cstheme="minorHAnsi"/>
        </w:rPr>
      </w:pPr>
    </w:p>
    <w:p w14:paraId="39F0F52C" w14:textId="36DED817" w:rsidR="0085473F" w:rsidRPr="00273D18" w:rsidRDefault="0085473F" w:rsidP="00941BEC">
      <w:pPr>
        <w:pStyle w:val="ListParagraph"/>
        <w:widowControl/>
        <w:numPr>
          <w:ilvl w:val="1"/>
          <w:numId w:val="16"/>
        </w:numPr>
        <w:spacing w:after="0" w:line="240" w:lineRule="auto"/>
        <w:contextualSpacing w:val="0"/>
        <w:rPr>
          <w:rFonts w:cstheme="minorHAnsi"/>
        </w:rPr>
      </w:pPr>
      <w:r w:rsidRPr="00273D18">
        <w:rPr>
          <w:rFonts w:cstheme="minorHAnsi"/>
        </w:rPr>
        <w:t>Develop and maintain excellent relationships with providers across care settings, education providers and other partners to ensure continuous development of new career pathways, development, and implementation of new ways of working and relevant recruitment and retention strategies</w:t>
      </w:r>
      <w:r w:rsidR="009E2438" w:rsidRPr="00273D18">
        <w:rPr>
          <w:rFonts w:cstheme="minorHAnsi"/>
        </w:rPr>
        <w:t>.</w:t>
      </w:r>
    </w:p>
    <w:p w14:paraId="6BFA7179" w14:textId="77777777" w:rsidR="0085473F" w:rsidRPr="00273D18" w:rsidRDefault="0085473F" w:rsidP="0085473F">
      <w:pPr>
        <w:pStyle w:val="ListParagraph"/>
        <w:ind w:left="432"/>
        <w:rPr>
          <w:rFonts w:cstheme="minorHAnsi"/>
        </w:rPr>
      </w:pPr>
    </w:p>
    <w:p w14:paraId="0DB80983" w14:textId="77777777" w:rsidR="0085473F" w:rsidRPr="00273D18" w:rsidRDefault="0085473F" w:rsidP="00941BEC">
      <w:pPr>
        <w:pStyle w:val="ListParagraph"/>
        <w:widowControl/>
        <w:spacing w:after="0" w:line="240" w:lineRule="auto"/>
        <w:ind w:left="792"/>
        <w:contextualSpacing w:val="0"/>
        <w:rPr>
          <w:rFonts w:cstheme="minorHAnsi"/>
        </w:rPr>
      </w:pPr>
    </w:p>
    <w:p w14:paraId="6851AE12" w14:textId="1DEED2E7" w:rsidR="0085473F" w:rsidRPr="00273D18" w:rsidRDefault="0085473F" w:rsidP="00941BEC">
      <w:pPr>
        <w:pStyle w:val="ListParagraph"/>
        <w:widowControl/>
        <w:numPr>
          <w:ilvl w:val="1"/>
          <w:numId w:val="16"/>
        </w:numPr>
        <w:spacing w:after="0" w:line="240" w:lineRule="auto"/>
        <w:contextualSpacing w:val="0"/>
        <w:rPr>
          <w:rFonts w:cstheme="minorHAnsi"/>
        </w:rPr>
      </w:pPr>
      <w:r w:rsidRPr="00273D18">
        <w:rPr>
          <w:rFonts w:cstheme="minorHAnsi"/>
        </w:rPr>
        <w:t>Participate in relevant internal and external working groups/projects, services, and initiatives which may be highly complex, sensitive, political, and contain contentious information with the aim of providing information and analytical advice to the teams</w:t>
      </w:r>
      <w:r w:rsidR="00940875" w:rsidRPr="00273D18">
        <w:rPr>
          <w:rFonts w:cstheme="minorHAnsi"/>
        </w:rPr>
        <w:t>.</w:t>
      </w:r>
    </w:p>
    <w:p w14:paraId="208FE453" w14:textId="77777777" w:rsidR="0085473F" w:rsidRPr="00273D18" w:rsidRDefault="0085473F" w:rsidP="0085473F">
      <w:pPr>
        <w:pStyle w:val="Default"/>
        <w:rPr>
          <w:rFonts w:asciiTheme="minorHAnsi" w:hAnsiTheme="minorHAnsi" w:cstheme="minorHAnsi"/>
          <w:b/>
          <w:bCs/>
        </w:rPr>
      </w:pPr>
    </w:p>
    <w:p w14:paraId="385E6D5F" w14:textId="22318F2A" w:rsidR="009A6E3E" w:rsidRPr="00273D18" w:rsidRDefault="009A6E3E" w:rsidP="0085473F">
      <w:pPr>
        <w:pStyle w:val="ListParagraph"/>
        <w:widowControl/>
        <w:numPr>
          <w:ilvl w:val="0"/>
          <w:numId w:val="16"/>
        </w:numPr>
        <w:spacing w:after="0" w:line="240" w:lineRule="auto"/>
        <w:contextualSpacing w:val="0"/>
        <w:rPr>
          <w:rFonts w:cstheme="minorHAnsi"/>
        </w:rPr>
      </w:pPr>
      <w:r w:rsidRPr="00273D18">
        <w:rPr>
          <w:rFonts w:cstheme="minorHAnsi"/>
          <w:b/>
          <w:bCs/>
        </w:rPr>
        <w:t>Team Support</w:t>
      </w:r>
    </w:p>
    <w:p w14:paraId="4A2C5D36" w14:textId="7F7CA9D7" w:rsidR="009A6E3E" w:rsidRPr="00273D18" w:rsidRDefault="009A6E3E" w:rsidP="009A6E3E">
      <w:pPr>
        <w:spacing w:after="0" w:line="240" w:lineRule="auto"/>
        <w:ind w:left="360"/>
        <w:rPr>
          <w:rFonts w:cstheme="minorHAnsi"/>
        </w:rPr>
      </w:pPr>
      <w:r w:rsidRPr="00273D18">
        <w:rPr>
          <w:rFonts w:cstheme="minorHAnsi"/>
        </w:rPr>
        <w:t>Support staff within the wider team to ensure that they can deliver the objectives for the programme and for NCL Training Hub</w:t>
      </w:r>
    </w:p>
    <w:p w14:paraId="624DFAF3" w14:textId="77777777" w:rsidR="009A6E3E" w:rsidRPr="00273D18" w:rsidRDefault="009A6E3E" w:rsidP="009A6E3E">
      <w:pPr>
        <w:pStyle w:val="ListParagraph"/>
        <w:widowControl/>
        <w:spacing w:after="0" w:line="240" w:lineRule="auto"/>
        <w:ind w:left="360"/>
        <w:contextualSpacing w:val="0"/>
        <w:rPr>
          <w:rFonts w:cstheme="minorHAnsi"/>
        </w:rPr>
      </w:pPr>
    </w:p>
    <w:p w14:paraId="172E2882" w14:textId="4EF56CDE" w:rsidR="0085473F" w:rsidRPr="00273D18" w:rsidRDefault="0085473F" w:rsidP="0085473F">
      <w:pPr>
        <w:pStyle w:val="ListParagraph"/>
        <w:widowControl/>
        <w:numPr>
          <w:ilvl w:val="0"/>
          <w:numId w:val="16"/>
        </w:numPr>
        <w:spacing w:after="0" w:line="240" w:lineRule="auto"/>
        <w:contextualSpacing w:val="0"/>
        <w:rPr>
          <w:rFonts w:cstheme="minorHAnsi"/>
        </w:rPr>
      </w:pPr>
      <w:r w:rsidRPr="00273D18">
        <w:rPr>
          <w:rFonts w:cstheme="minorHAnsi"/>
          <w:b/>
          <w:bCs/>
        </w:rPr>
        <w:t xml:space="preserve">Confidentiality / Data Protection / Freedom of Information </w:t>
      </w:r>
    </w:p>
    <w:p w14:paraId="60D4BB59" w14:textId="7DAB2930" w:rsidR="0085473F" w:rsidRPr="00273D18" w:rsidRDefault="0085473F" w:rsidP="002472BC">
      <w:pPr>
        <w:pStyle w:val="Default"/>
        <w:ind w:left="360"/>
        <w:rPr>
          <w:rFonts w:asciiTheme="minorHAnsi" w:hAnsiTheme="minorHAnsi" w:cstheme="minorHAnsi"/>
          <w:sz w:val="22"/>
          <w:szCs w:val="22"/>
        </w:rPr>
      </w:pPr>
      <w:r w:rsidRPr="00273D18">
        <w:rPr>
          <w:rFonts w:asciiTheme="minorHAnsi" w:hAnsiTheme="minorHAnsi" w:cstheme="minorHAnsi"/>
          <w:sz w:val="22"/>
          <w:szCs w:val="22"/>
        </w:rPr>
        <w:t xml:space="preserve">Post holders must maintain the confidentiality of information about patients, </w:t>
      </w:r>
      <w:r w:rsidR="005214D8" w:rsidRPr="00273D18">
        <w:rPr>
          <w:rFonts w:asciiTheme="minorHAnsi" w:hAnsiTheme="minorHAnsi" w:cstheme="minorHAnsi"/>
          <w:sz w:val="22"/>
          <w:szCs w:val="22"/>
        </w:rPr>
        <w:t>staff,</w:t>
      </w:r>
      <w:r w:rsidRPr="00273D18">
        <w:rPr>
          <w:rFonts w:asciiTheme="minorHAnsi" w:hAnsiTheme="minorHAnsi" w:cstheme="minorHAnsi"/>
          <w:sz w:val="22"/>
          <w:szCs w:val="22"/>
        </w:rPr>
        <w:t xml:space="preserve"> and other health service business in accordance with the Data Protection Act of 1998. Post holders must not, without prior permission, disclose any information regarding patients or staff. Moreover, the Data Protection Act 1998 also renders an individual liable for prosecution in the event of unauthorised disclosure of information. </w:t>
      </w:r>
    </w:p>
    <w:p w14:paraId="5C24210B" w14:textId="77777777" w:rsidR="0085473F" w:rsidRPr="00273D18" w:rsidRDefault="0085473F" w:rsidP="0085473F">
      <w:pPr>
        <w:pStyle w:val="Default"/>
        <w:rPr>
          <w:rFonts w:asciiTheme="minorHAnsi" w:hAnsiTheme="minorHAnsi" w:cstheme="minorHAnsi"/>
          <w:sz w:val="22"/>
          <w:szCs w:val="22"/>
        </w:rPr>
      </w:pPr>
    </w:p>
    <w:p w14:paraId="7114896C" w14:textId="77777777" w:rsidR="0085473F" w:rsidRPr="00273D18" w:rsidRDefault="0085473F" w:rsidP="0085473F">
      <w:pPr>
        <w:pStyle w:val="ListParagraph"/>
        <w:widowControl/>
        <w:numPr>
          <w:ilvl w:val="0"/>
          <w:numId w:val="16"/>
        </w:numPr>
        <w:spacing w:after="0" w:line="240" w:lineRule="auto"/>
        <w:contextualSpacing w:val="0"/>
        <w:rPr>
          <w:rFonts w:cstheme="minorHAnsi"/>
          <w:b/>
          <w:bCs/>
        </w:rPr>
      </w:pPr>
      <w:r w:rsidRPr="00273D18">
        <w:rPr>
          <w:rFonts w:cstheme="minorHAnsi"/>
          <w:b/>
          <w:bCs/>
        </w:rPr>
        <w:t xml:space="preserve">Equal Opportunities </w:t>
      </w:r>
    </w:p>
    <w:p w14:paraId="6EF40CAD" w14:textId="77777777" w:rsidR="0085473F" w:rsidRPr="00273D18" w:rsidRDefault="0085473F" w:rsidP="002472BC">
      <w:pPr>
        <w:spacing w:after="0" w:line="240" w:lineRule="auto"/>
        <w:ind w:firstLine="360"/>
        <w:rPr>
          <w:rFonts w:cstheme="minorHAnsi"/>
        </w:rPr>
      </w:pPr>
      <w:r w:rsidRPr="00273D18">
        <w:rPr>
          <w:rFonts w:cstheme="minorHAnsi"/>
        </w:rPr>
        <w:t xml:space="preserve">Post holders must </w:t>
      </w:r>
      <w:proofErr w:type="gramStart"/>
      <w:r w:rsidRPr="00273D18">
        <w:rPr>
          <w:rFonts w:cstheme="minorHAnsi"/>
        </w:rPr>
        <w:t>at all times</w:t>
      </w:r>
      <w:proofErr w:type="gramEnd"/>
      <w:r w:rsidRPr="00273D18">
        <w:rPr>
          <w:rFonts w:cstheme="minorHAnsi"/>
        </w:rPr>
        <w:t xml:space="preserve"> fulfil their responsibilities with regard to equality laws. </w:t>
      </w:r>
    </w:p>
    <w:p w14:paraId="23973D97" w14:textId="77777777" w:rsidR="0085473F" w:rsidRPr="00273D18" w:rsidRDefault="0085473F" w:rsidP="0085473F">
      <w:pPr>
        <w:tabs>
          <w:tab w:val="left" w:pos="-1440"/>
        </w:tabs>
        <w:spacing w:after="0" w:line="240" w:lineRule="auto"/>
        <w:rPr>
          <w:rFonts w:cstheme="minorHAnsi"/>
          <w:b/>
        </w:rPr>
      </w:pPr>
    </w:p>
    <w:p w14:paraId="7C227D54" w14:textId="77777777" w:rsidR="0085473F" w:rsidRPr="00273D18" w:rsidRDefault="0085473F" w:rsidP="0085473F">
      <w:pPr>
        <w:pStyle w:val="ListParagraph"/>
        <w:widowControl/>
        <w:numPr>
          <w:ilvl w:val="0"/>
          <w:numId w:val="16"/>
        </w:numPr>
        <w:spacing w:after="0" w:line="240" w:lineRule="auto"/>
        <w:contextualSpacing w:val="0"/>
        <w:rPr>
          <w:rFonts w:cstheme="minorHAnsi"/>
          <w:b/>
          <w:bCs/>
        </w:rPr>
      </w:pPr>
      <w:r w:rsidRPr="00273D18">
        <w:rPr>
          <w:rFonts w:cstheme="minorHAnsi"/>
          <w:b/>
          <w:bCs/>
        </w:rPr>
        <w:t>Health and Safety</w:t>
      </w:r>
    </w:p>
    <w:p w14:paraId="522EF78D" w14:textId="77777777" w:rsidR="0085473F" w:rsidRPr="00273D18" w:rsidRDefault="0085473F" w:rsidP="002472BC">
      <w:pPr>
        <w:spacing w:after="0" w:line="240" w:lineRule="auto"/>
        <w:ind w:left="360"/>
        <w:rPr>
          <w:rFonts w:cstheme="minorHAnsi"/>
        </w:rPr>
      </w:pPr>
      <w:r w:rsidRPr="00273D18">
        <w:rPr>
          <w:rFonts w:cstheme="minorHAnsi"/>
        </w:rPr>
        <w:t xml:space="preserve">Employees must be aware of the responsibilities placed on them under the Health and Safety at Work Act (1974), and to ensure that agreed safety procedures are carried out to maintain a safe environment for employees, </w:t>
      </w:r>
      <w:proofErr w:type="gramStart"/>
      <w:r w:rsidRPr="00273D18">
        <w:rPr>
          <w:rFonts w:cstheme="minorHAnsi"/>
        </w:rPr>
        <w:t>patients</w:t>
      </w:r>
      <w:proofErr w:type="gramEnd"/>
      <w:r w:rsidRPr="00273D18">
        <w:rPr>
          <w:rFonts w:cstheme="minorHAnsi"/>
        </w:rPr>
        <w:t xml:space="preserve"> and visitors.</w:t>
      </w:r>
    </w:p>
    <w:p w14:paraId="6EDBB5C2" w14:textId="77777777" w:rsidR="0085473F" w:rsidRPr="00273D18" w:rsidRDefault="0085473F" w:rsidP="0085473F">
      <w:pPr>
        <w:spacing w:after="0" w:line="240" w:lineRule="auto"/>
        <w:rPr>
          <w:rFonts w:cstheme="minorHAnsi"/>
          <w:b/>
        </w:rPr>
      </w:pPr>
    </w:p>
    <w:p w14:paraId="7DD8D600" w14:textId="77777777" w:rsidR="0085473F" w:rsidRPr="00273D18" w:rsidRDefault="0085473F" w:rsidP="0085473F">
      <w:pPr>
        <w:pStyle w:val="ListParagraph"/>
        <w:widowControl/>
        <w:numPr>
          <w:ilvl w:val="0"/>
          <w:numId w:val="16"/>
        </w:numPr>
        <w:spacing w:after="0" w:line="240" w:lineRule="auto"/>
        <w:contextualSpacing w:val="0"/>
        <w:rPr>
          <w:rFonts w:cstheme="minorHAnsi"/>
          <w:b/>
          <w:bCs/>
        </w:rPr>
      </w:pPr>
      <w:r w:rsidRPr="00273D18">
        <w:rPr>
          <w:rFonts w:cstheme="minorHAnsi"/>
          <w:b/>
          <w:bCs/>
        </w:rPr>
        <w:t xml:space="preserve">Risk Management </w:t>
      </w:r>
    </w:p>
    <w:p w14:paraId="68B8C8EA" w14:textId="77777777" w:rsidR="0085473F" w:rsidRPr="00273D18" w:rsidRDefault="0085473F" w:rsidP="002472BC">
      <w:pPr>
        <w:pStyle w:val="Body1"/>
        <w:ind w:left="360"/>
        <w:jc w:val="left"/>
        <w:rPr>
          <w:rFonts w:asciiTheme="minorHAnsi" w:hAnsiTheme="minorHAnsi" w:cstheme="minorHAnsi"/>
          <w:szCs w:val="22"/>
        </w:rPr>
      </w:pPr>
      <w:r w:rsidRPr="00273D18">
        <w:rPr>
          <w:rFonts w:asciiTheme="minorHAnsi" w:hAnsiTheme="minorHAnsi" w:cstheme="minorHAnsi"/>
          <w:szCs w:val="22"/>
        </w:rPr>
        <w:t>All post holders have a responsibility to report risks such as clinical and non-clinical accidents or incidents promptly. They are expected to be familiar with the risk management strategy and emergency procedures and attendance at training as required.</w:t>
      </w:r>
    </w:p>
    <w:p w14:paraId="1400B7F1" w14:textId="77777777" w:rsidR="0085473F" w:rsidRPr="00273D18" w:rsidRDefault="0085473F" w:rsidP="0085473F">
      <w:pPr>
        <w:spacing w:after="0" w:line="240" w:lineRule="auto"/>
        <w:rPr>
          <w:rFonts w:cstheme="minorHAnsi"/>
          <w:b/>
        </w:rPr>
      </w:pPr>
    </w:p>
    <w:p w14:paraId="7A9D577D" w14:textId="77777777" w:rsidR="0085473F" w:rsidRPr="00273D18" w:rsidRDefault="0085473F" w:rsidP="0085473F">
      <w:pPr>
        <w:pStyle w:val="ListParagraph"/>
        <w:widowControl/>
        <w:numPr>
          <w:ilvl w:val="0"/>
          <w:numId w:val="16"/>
        </w:numPr>
        <w:spacing w:after="0" w:line="240" w:lineRule="auto"/>
        <w:contextualSpacing w:val="0"/>
        <w:rPr>
          <w:rFonts w:cstheme="minorHAnsi"/>
          <w:b/>
          <w:bCs/>
        </w:rPr>
      </w:pPr>
      <w:r w:rsidRPr="00273D18">
        <w:rPr>
          <w:rFonts w:cstheme="minorHAnsi"/>
          <w:b/>
          <w:bCs/>
        </w:rPr>
        <w:t>Infection Control</w:t>
      </w:r>
    </w:p>
    <w:p w14:paraId="00C4B2B8" w14:textId="77777777" w:rsidR="0085473F" w:rsidRPr="00273D18" w:rsidRDefault="0085473F" w:rsidP="002472BC">
      <w:pPr>
        <w:spacing w:after="0" w:line="240" w:lineRule="auto"/>
        <w:ind w:left="360"/>
        <w:rPr>
          <w:rFonts w:cstheme="minorHAnsi"/>
          <w:lang w:val="en-US"/>
        </w:rPr>
      </w:pPr>
      <w:r w:rsidRPr="00273D18">
        <w:rPr>
          <w:rFonts w:cstheme="minorHAnsi"/>
          <w:lang w:val="en-US"/>
        </w:rPr>
        <w:t>Infection Control is everyone’s responsibility. All staff, both clinical and non-clinical, are required to adhere to the Hygiene Code (2006), Infection Prevention and Control Policies and make every effort to maintain high standards of infection control at all times thereby reducing the burden of Healthcare Associated Infections including MRSA.</w:t>
      </w:r>
    </w:p>
    <w:p w14:paraId="1508FEA3" w14:textId="77777777" w:rsidR="0085473F" w:rsidRPr="00273D18" w:rsidRDefault="0085473F" w:rsidP="0085473F">
      <w:pPr>
        <w:spacing w:after="0" w:line="240" w:lineRule="auto"/>
        <w:rPr>
          <w:rFonts w:cstheme="minorHAnsi"/>
          <w:lang w:val="en-US"/>
        </w:rPr>
      </w:pPr>
      <w:r w:rsidRPr="00273D18">
        <w:rPr>
          <w:rFonts w:cstheme="minorHAnsi"/>
          <w:lang w:val="en-US"/>
        </w:rPr>
        <w:t> </w:t>
      </w:r>
    </w:p>
    <w:p w14:paraId="151D5E43" w14:textId="77777777" w:rsidR="0085473F" w:rsidRPr="00273D18" w:rsidRDefault="0085473F" w:rsidP="0085473F">
      <w:pPr>
        <w:pStyle w:val="ListParagraph"/>
        <w:widowControl/>
        <w:numPr>
          <w:ilvl w:val="0"/>
          <w:numId w:val="16"/>
        </w:numPr>
        <w:spacing w:after="0" w:line="240" w:lineRule="auto"/>
        <w:contextualSpacing w:val="0"/>
        <w:rPr>
          <w:rFonts w:cstheme="minorHAnsi"/>
          <w:b/>
          <w:bCs/>
        </w:rPr>
      </w:pPr>
      <w:r w:rsidRPr="00273D18">
        <w:rPr>
          <w:rFonts w:cstheme="minorHAnsi"/>
          <w:b/>
          <w:bCs/>
        </w:rPr>
        <w:t>Safeguarding</w:t>
      </w:r>
    </w:p>
    <w:p w14:paraId="3865D9DA" w14:textId="77777777" w:rsidR="0085473F" w:rsidRPr="00273D18" w:rsidRDefault="0085473F" w:rsidP="002472BC">
      <w:pPr>
        <w:spacing w:after="0" w:line="240" w:lineRule="auto"/>
        <w:ind w:left="360"/>
        <w:rPr>
          <w:rFonts w:cstheme="minorHAnsi"/>
          <w:color w:val="0000FF"/>
        </w:rPr>
      </w:pPr>
      <w:r w:rsidRPr="00273D18">
        <w:rPr>
          <w:rFonts w:cstheme="minorHAnsi"/>
        </w:rPr>
        <w:t xml:space="preserve">Within their sphere of competence, each member of staff is responsible for promoting and safeguarding the welfare of the children, young people and / or vulnerable adults for whom they are responsible or may </w:t>
      </w:r>
      <w:proofErr w:type="gramStart"/>
      <w:r w:rsidRPr="00273D18">
        <w:rPr>
          <w:rFonts w:cstheme="minorHAnsi"/>
        </w:rPr>
        <w:t>come into contact with</w:t>
      </w:r>
      <w:proofErr w:type="gramEnd"/>
      <w:r w:rsidRPr="00273D18">
        <w:rPr>
          <w:rFonts w:cstheme="minorHAnsi"/>
        </w:rPr>
        <w:t>, in the job role.</w:t>
      </w:r>
    </w:p>
    <w:p w14:paraId="366349D0" w14:textId="77777777" w:rsidR="0085473F" w:rsidRPr="00273D18" w:rsidRDefault="0085473F" w:rsidP="0085473F">
      <w:pPr>
        <w:spacing w:after="0" w:line="240" w:lineRule="auto"/>
        <w:rPr>
          <w:rFonts w:cstheme="minorHAnsi"/>
          <w:lang w:val="en-US"/>
        </w:rPr>
      </w:pPr>
    </w:p>
    <w:p w14:paraId="1EF6DBD0" w14:textId="77777777" w:rsidR="0085473F" w:rsidRPr="00273D18" w:rsidRDefault="0085473F" w:rsidP="00753DFA">
      <w:pPr>
        <w:pStyle w:val="paragraph"/>
        <w:spacing w:before="0" w:beforeAutospacing="0" w:after="0" w:afterAutospacing="0"/>
        <w:textAlignment w:val="baseline"/>
        <w:rPr>
          <w:rFonts w:asciiTheme="minorHAnsi" w:hAnsiTheme="minorHAnsi" w:cstheme="minorHAnsi"/>
          <w:sz w:val="18"/>
          <w:szCs w:val="18"/>
        </w:rPr>
      </w:pPr>
    </w:p>
    <w:p w14:paraId="73B9A5AB" w14:textId="341573CD" w:rsidR="00A471A9" w:rsidRPr="00273D18" w:rsidRDefault="00A471A9" w:rsidP="00F37429">
      <w:pPr>
        <w:pStyle w:val="ListParagraph"/>
        <w:rPr>
          <w:rFonts w:eastAsia="Times New Roman" w:cstheme="minorHAnsi"/>
          <w:sz w:val="24"/>
          <w:szCs w:val="24"/>
        </w:rPr>
      </w:pPr>
    </w:p>
    <w:p w14:paraId="377D6DE7" w14:textId="77777777" w:rsidR="00753DFA" w:rsidRPr="00273D18" w:rsidRDefault="00753DFA">
      <w:pPr>
        <w:rPr>
          <w:rFonts w:eastAsia="Arial" w:cstheme="minorHAnsi"/>
          <w:b/>
          <w:bCs/>
          <w:sz w:val="24"/>
          <w:szCs w:val="24"/>
        </w:rPr>
      </w:pPr>
      <w:r w:rsidRPr="00273D18">
        <w:rPr>
          <w:rFonts w:eastAsia="Arial" w:cstheme="minorHAnsi"/>
          <w:b/>
          <w:bCs/>
          <w:sz w:val="24"/>
          <w:szCs w:val="24"/>
        </w:rP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386"/>
        <w:gridCol w:w="1701"/>
        <w:gridCol w:w="1701"/>
      </w:tblGrid>
      <w:tr w:rsidR="00753DFA" w:rsidRPr="00273D18" w14:paraId="2A930D2F" w14:textId="77777777" w:rsidTr="00941BEC">
        <w:trPr>
          <w:trHeight w:val="292"/>
        </w:trPr>
        <w:tc>
          <w:tcPr>
            <w:tcW w:w="10348" w:type="dxa"/>
            <w:gridSpan w:val="4"/>
            <w:shd w:val="clear" w:color="auto" w:fill="D5DCE4" w:themeFill="text2" w:themeFillTint="33"/>
          </w:tcPr>
          <w:p w14:paraId="353E1AB3" w14:textId="0BC462B2" w:rsidR="00753DFA" w:rsidRPr="00273D18" w:rsidRDefault="00753DFA" w:rsidP="00227431">
            <w:pPr>
              <w:pStyle w:val="Default"/>
              <w:jc w:val="center"/>
              <w:rPr>
                <w:rFonts w:asciiTheme="minorHAnsi" w:hAnsiTheme="minorHAnsi" w:cstheme="minorHAnsi"/>
                <w:b/>
                <w:bCs/>
                <w:sz w:val="20"/>
                <w:szCs w:val="20"/>
              </w:rPr>
            </w:pPr>
            <w:r w:rsidRPr="00273D18">
              <w:rPr>
                <w:rFonts w:asciiTheme="minorHAnsi" w:hAnsiTheme="minorHAnsi" w:cstheme="minorHAnsi"/>
                <w:b/>
                <w:bCs/>
                <w:sz w:val="20"/>
                <w:szCs w:val="20"/>
              </w:rPr>
              <w:lastRenderedPageBreak/>
              <w:t>PERSON SPECIFICATION - Borough Clinical Lead for LTC Training</w:t>
            </w:r>
          </w:p>
        </w:tc>
      </w:tr>
      <w:tr w:rsidR="00753DFA" w:rsidRPr="00273D18" w14:paraId="6CD8E29B" w14:textId="77777777" w:rsidTr="00521B35">
        <w:trPr>
          <w:trHeight w:val="149"/>
        </w:trPr>
        <w:tc>
          <w:tcPr>
            <w:tcW w:w="1560" w:type="dxa"/>
          </w:tcPr>
          <w:p w14:paraId="666D9AD7" w14:textId="77777777" w:rsidR="00753DFA" w:rsidRPr="00273D18" w:rsidRDefault="00753DFA" w:rsidP="00227431">
            <w:pPr>
              <w:pStyle w:val="Default"/>
              <w:rPr>
                <w:rFonts w:asciiTheme="minorHAnsi" w:hAnsiTheme="minorHAnsi" w:cstheme="minorHAnsi"/>
                <w:sz w:val="20"/>
                <w:szCs w:val="20"/>
              </w:rPr>
            </w:pPr>
            <w:r w:rsidRPr="00273D18">
              <w:rPr>
                <w:rFonts w:asciiTheme="minorHAnsi" w:hAnsiTheme="minorHAnsi" w:cstheme="minorHAnsi"/>
                <w:b/>
                <w:bCs/>
                <w:sz w:val="20"/>
                <w:szCs w:val="20"/>
              </w:rPr>
              <w:t xml:space="preserve">ATTRIBUTES </w:t>
            </w:r>
          </w:p>
        </w:tc>
        <w:tc>
          <w:tcPr>
            <w:tcW w:w="5386" w:type="dxa"/>
          </w:tcPr>
          <w:p w14:paraId="15DA10FC" w14:textId="77777777" w:rsidR="00753DFA" w:rsidRPr="00273D18" w:rsidRDefault="00753DFA" w:rsidP="00227431">
            <w:pPr>
              <w:pStyle w:val="Default"/>
              <w:rPr>
                <w:rFonts w:asciiTheme="minorHAnsi" w:hAnsiTheme="minorHAnsi" w:cstheme="minorHAnsi"/>
                <w:sz w:val="20"/>
                <w:szCs w:val="20"/>
              </w:rPr>
            </w:pPr>
            <w:r w:rsidRPr="00273D18">
              <w:rPr>
                <w:rFonts w:asciiTheme="minorHAnsi" w:hAnsiTheme="minorHAnsi" w:cstheme="minorHAnsi"/>
                <w:b/>
                <w:bCs/>
                <w:sz w:val="20"/>
                <w:szCs w:val="20"/>
              </w:rPr>
              <w:t xml:space="preserve">ESSENTIAL </w:t>
            </w:r>
          </w:p>
        </w:tc>
        <w:tc>
          <w:tcPr>
            <w:tcW w:w="1701" w:type="dxa"/>
          </w:tcPr>
          <w:p w14:paraId="69CA5615" w14:textId="77777777" w:rsidR="00753DFA" w:rsidRPr="00273D18" w:rsidRDefault="00753DFA" w:rsidP="00227431">
            <w:pPr>
              <w:pStyle w:val="Default"/>
              <w:rPr>
                <w:rFonts w:asciiTheme="minorHAnsi" w:hAnsiTheme="minorHAnsi" w:cstheme="minorHAnsi"/>
                <w:sz w:val="20"/>
                <w:szCs w:val="20"/>
              </w:rPr>
            </w:pPr>
            <w:r w:rsidRPr="00273D18">
              <w:rPr>
                <w:rFonts w:asciiTheme="minorHAnsi" w:hAnsiTheme="minorHAnsi" w:cstheme="minorHAnsi"/>
                <w:b/>
                <w:bCs/>
                <w:sz w:val="20"/>
                <w:szCs w:val="20"/>
              </w:rPr>
              <w:t xml:space="preserve">DESIRABLE </w:t>
            </w:r>
          </w:p>
        </w:tc>
        <w:tc>
          <w:tcPr>
            <w:tcW w:w="1701" w:type="dxa"/>
          </w:tcPr>
          <w:p w14:paraId="125548DC" w14:textId="77777777" w:rsidR="00753DFA" w:rsidRPr="00273D18" w:rsidRDefault="00753DFA" w:rsidP="00227431">
            <w:pPr>
              <w:pStyle w:val="Default"/>
              <w:rPr>
                <w:rFonts w:asciiTheme="minorHAnsi" w:hAnsiTheme="minorHAnsi" w:cstheme="minorHAnsi"/>
                <w:sz w:val="20"/>
                <w:szCs w:val="20"/>
              </w:rPr>
            </w:pPr>
            <w:r w:rsidRPr="00273D18">
              <w:rPr>
                <w:rFonts w:asciiTheme="minorHAnsi" w:hAnsiTheme="minorHAnsi" w:cstheme="minorHAnsi"/>
                <w:b/>
                <w:bCs/>
                <w:sz w:val="20"/>
                <w:szCs w:val="20"/>
              </w:rPr>
              <w:t xml:space="preserve">ASSESSMENT* </w:t>
            </w:r>
          </w:p>
        </w:tc>
      </w:tr>
      <w:tr w:rsidR="00753DFA" w:rsidRPr="00273D18" w14:paraId="28DD3B00" w14:textId="77777777" w:rsidTr="00521B35">
        <w:trPr>
          <w:trHeight w:val="744"/>
        </w:trPr>
        <w:tc>
          <w:tcPr>
            <w:tcW w:w="1560" w:type="dxa"/>
          </w:tcPr>
          <w:p w14:paraId="0914CDD8" w14:textId="77777777" w:rsidR="00753DFA" w:rsidRPr="00273D18" w:rsidRDefault="00753DFA" w:rsidP="00227431">
            <w:pPr>
              <w:pStyle w:val="Default"/>
              <w:rPr>
                <w:rFonts w:asciiTheme="minorHAnsi" w:hAnsiTheme="minorHAnsi" w:cstheme="minorHAnsi"/>
                <w:b/>
                <w:bCs/>
                <w:sz w:val="20"/>
                <w:szCs w:val="20"/>
              </w:rPr>
            </w:pPr>
            <w:r w:rsidRPr="00273D18">
              <w:rPr>
                <w:rFonts w:asciiTheme="minorHAnsi" w:hAnsiTheme="minorHAnsi" w:cstheme="minorHAnsi"/>
                <w:b/>
                <w:bCs/>
                <w:sz w:val="20"/>
                <w:szCs w:val="20"/>
              </w:rPr>
              <w:t xml:space="preserve">Education / </w:t>
            </w:r>
          </w:p>
          <w:p w14:paraId="7E29859F" w14:textId="77777777" w:rsidR="00753DFA" w:rsidRPr="00273D18" w:rsidRDefault="00753DFA" w:rsidP="00227431">
            <w:pPr>
              <w:pStyle w:val="Default"/>
              <w:rPr>
                <w:rFonts w:asciiTheme="minorHAnsi" w:hAnsiTheme="minorHAnsi" w:cstheme="minorHAnsi"/>
                <w:b/>
                <w:bCs/>
                <w:sz w:val="20"/>
                <w:szCs w:val="20"/>
              </w:rPr>
            </w:pPr>
            <w:r w:rsidRPr="00273D18">
              <w:rPr>
                <w:rFonts w:asciiTheme="minorHAnsi" w:hAnsiTheme="minorHAnsi" w:cstheme="minorHAnsi"/>
                <w:b/>
                <w:bCs/>
                <w:sz w:val="20"/>
                <w:szCs w:val="20"/>
              </w:rPr>
              <w:t xml:space="preserve">Qualifications </w:t>
            </w:r>
          </w:p>
        </w:tc>
        <w:tc>
          <w:tcPr>
            <w:tcW w:w="5386" w:type="dxa"/>
          </w:tcPr>
          <w:p w14:paraId="19F820C5" w14:textId="4BDE6DAC" w:rsidR="00753DFA" w:rsidRPr="00273D18" w:rsidRDefault="00753DFA" w:rsidP="00227431">
            <w:pPr>
              <w:pStyle w:val="Default"/>
              <w:numPr>
                <w:ilvl w:val="1"/>
                <w:numId w:val="11"/>
              </w:numPr>
              <w:rPr>
                <w:rFonts w:asciiTheme="minorHAnsi" w:hAnsiTheme="minorHAnsi" w:cstheme="minorHAnsi"/>
                <w:sz w:val="20"/>
                <w:szCs w:val="20"/>
              </w:rPr>
            </w:pPr>
            <w:r w:rsidRPr="00273D18">
              <w:rPr>
                <w:rFonts w:asciiTheme="minorHAnsi" w:hAnsiTheme="minorHAnsi" w:cstheme="minorHAnsi"/>
                <w:sz w:val="20"/>
                <w:szCs w:val="20"/>
              </w:rPr>
              <w:t>Registered Healthcare Professional</w:t>
            </w:r>
            <w:r w:rsidR="00521B35" w:rsidRPr="00273D18">
              <w:rPr>
                <w:rFonts w:asciiTheme="minorHAnsi" w:hAnsiTheme="minorHAnsi" w:cstheme="minorHAnsi"/>
                <w:sz w:val="20"/>
                <w:szCs w:val="20"/>
              </w:rPr>
              <w:t xml:space="preserve"> regularly providing 3+ sessions of Primary Care in NCL</w:t>
            </w:r>
          </w:p>
          <w:p w14:paraId="5F0DF0B8" w14:textId="77777777" w:rsidR="00753DFA" w:rsidRPr="00273D18" w:rsidRDefault="00753DFA" w:rsidP="00227431">
            <w:pPr>
              <w:pStyle w:val="Default"/>
              <w:ind w:left="360"/>
              <w:rPr>
                <w:rFonts w:asciiTheme="minorHAnsi" w:hAnsiTheme="minorHAnsi" w:cstheme="minorHAnsi"/>
                <w:sz w:val="20"/>
                <w:szCs w:val="20"/>
              </w:rPr>
            </w:pPr>
          </w:p>
          <w:p w14:paraId="42330B7D" w14:textId="77777777" w:rsidR="00753DFA" w:rsidRPr="00273D18" w:rsidRDefault="00753DFA" w:rsidP="00227431">
            <w:pPr>
              <w:pStyle w:val="Default"/>
              <w:numPr>
                <w:ilvl w:val="1"/>
                <w:numId w:val="11"/>
              </w:numPr>
              <w:rPr>
                <w:rFonts w:asciiTheme="minorHAnsi" w:hAnsiTheme="minorHAnsi" w:cstheme="minorHAnsi"/>
                <w:sz w:val="20"/>
                <w:szCs w:val="20"/>
              </w:rPr>
            </w:pPr>
            <w:r w:rsidRPr="00273D18">
              <w:rPr>
                <w:rFonts w:asciiTheme="minorHAnsi" w:hAnsiTheme="minorHAnsi" w:cstheme="minorHAnsi"/>
                <w:sz w:val="20"/>
                <w:szCs w:val="20"/>
              </w:rPr>
              <w:t>Not subject to interim suspension or investigations</w:t>
            </w:r>
          </w:p>
          <w:p w14:paraId="34D8A3CD" w14:textId="6BF59BAB" w:rsidR="00C54FC2" w:rsidRPr="00273D18" w:rsidRDefault="00C54FC2" w:rsidP="00262B7E">
            <w:pPr>
              <w:pStyle w:val="Default"/>
              <w:rPr>
                <w:rFonts w:asciiTheme="minorHAnsi" w:hAnsiTheme="minorHAnsi" w:cstheme="minorHAnsi"/>
                <w:sz w:val="20"/>
                <w:szCs w:val="20"/>
              </w:rPr>
            </w:pPr>
          </w:p>
        </w:tc>
        <w:tc>
          <w:tcPr>
            <w:tcW w:w="1701" w:type="dxa"/>
          </w:tcPr>
          <w:p w14:paraId="7610CAF5" w14:textId="7378A1D6" w:rsidR="00753DFA" w:rsidRPr="00273D18" w:rsidRDefault="00753DFA" w:rsidP="00227431">
            <w:pPr>
              <w:pStyle w:val="Default"/>
              <w:rPr>
                <w:rFonts w:asciiTheme="minorHAnsi" w:hAnsiTheme="minorHAnsi" w:cstheme="minorHAnsi"/>
                <w:sz w:val="20"/>
                <w:szCs w:val="20"/>
              </w:rPr>
            </w:pPr>
          </w:p>
        </w:tc>
        <w:tc>
          <w:tcPr>
            <w:tcW w:w="1701" w:type="dxa"/>
          </w:tcPr>
          <w:p w14:paraId="7D4710E3" w14:textId="77777777" w:rsidR="00753DFA" w:rsidRPr="00273D18" w:rsidRDefault="00753DFA" w:rsidP="00227431">
            <w:pPr>
              <w:pStyle w:val="Default"/>
              <w:numPr>
                <w:ilvl w:val="1"/>
                <w:numId w:val="12"/>
              </w:numPr>
              <w:rPr>
                <w:rFonts w:asciiTheme="minorHAnsi" w:hAnsiTheme="minorHAnsi" w:cstheme="minorHAnsi"/>
                <w:sz w:val="20"/>
                <w:szCs w:val="20"/>
              </w:rPr>
            </w:pPr>
            <w:r w:rsidRPr="00273D18">
              <w:rPr>
                <w:rFonts w:asciiTheme="minorHAnsi" w:hAnsiTheme="minorHAnsi" w:cstheme="minorHAnsi"/>
                <w:sz w:val="20"/>
                <w:szCs w:val="20"/>
              </w:rPr>
              <w:t>AF &amp; HR</w:t>
            </w:r>
          </w:p>
          <w:p w14:paraId="2A5FC648" w14:textId="4E7335C4" w:rsidR="00753DFA" w:rsidRPr="00273D18" w:rsidRDefault="00753DFA" w:rsidP="00227431">
            <w:pPr>
              <w:pStyle w:val="Default"/>
              <w:ind w:left="360"/>
              <w:rPr>
                <w:rFonts w:asciiTheme="minorHAnsi" w:hAnsiTheme="minorHAnsi" w:cstheme="minorHAnsi"/>
                <w:sz w:val="20"/>
                <w:szCs w:val="20"/>
              </w:rPr>
            </w:pPr>
          </w:p>
          <w:p w14:paraId="38C09079" w14:textId="77777777" w:rsidR="00521B35" w:rsidRPr="00273D18" w:rsidRDefault="00521B35" w:rsidP="00227431">
            <w:pPr>
              <w:pStyle w:val="Default"/>
              <w:ind w:left="360"/>
              <w:rPr>
                <w:rFonts w:asciiTheme="minorHAnsi" w:hAnsiTheme="minorHAnsi" w:cstheme="minorHAnsi"/>
                <w:sz w:val="20"/>
                <w:szCs w:val="20"/>
              </w:rPr>
            </w:pPr>
          </w:p>
          <w:p w14:paraId="37468EB3" w14:textId="77777777" w:rsidR="00753DFA" w:rsidRPr="00273D18" w:rsidRDefault="00753DFA" w:rsidP="00227431">
            <w:pPr>
              <w:pStyle w:val="Default"/>
              <w:numPr>
                <w:ilvl w:val="1"/>
                <w:numId w:val="12"/>
              </w:numPr>
              <w:rPr>
                <w:rFonts w:asciiTheme="minorHAnsi" w:hAnsiTheme="minorHAnsi" w:cstheme="minorHAnsi"/>
                <w:sz w:val="20"/>
                <w:szCs w:val="20"/>
              </w:rPr>
            </w:pPr>
            <w:r w:rsidRPr="00273D18">
              <w:rPr>
                <w:rFonts w:asciiTheme="minorHAnsi" w:hAnsiTheme="minorHAnsi" w:cstheme="minorHAnsi"/>
                <w:sz w:val="20"/>
                <w:szCs w:val="20"/>
              </w:rPr>
              <w:t>AF &amp; HR</w:t>
            </w:r>
          </w:p>
        </w:tc>
      </w:tr>
      <w:tr w:rsidR="00753DFA" w:rsidRPr="00273D18" w14:paraId="22AE16FC" w14:textId="77777777" w:rsidTr="00521B35">
        <w:trPr>
          <w:trHeight w:val="2901"/>
        </w:trPr>
        <w:tc>
          <w:tcPr>
            <w:tcW w:w="1560" w:type="dxa"/>
          </w:tcPr>
          <w:p w14:paraId="44AC84A9" w14:textId="77777777" w:rsidR="00753DFA" w:rsidRPr="00273D18" w:rsidRDefault="00753DFA" w:rsidP="00227431">
            <w:pPr>
              <w:pStyle w:val="Default"/>
              <w:rPr>
                <w:rFonts w:asciiTheme="minorHAnsi" w:hAnsiTheme="minorHAnsi" w:cstheme="minorHAnsi"/>
                <w:b/>
                <w:bCs/>
                <w:sz w:val="20"/>
                <w:szCs w:val="20"/>
              </w:rPr>
            </w:pPr>
            <w:r w:rsidRPr="00273D18">
              <w:rPr>
                <w:rFonts w:asciiTheme="minorHAnsi" w:hAnsiTheme="minorHAnsi" w:cstheme="minorHAnsi"/>
                <w:b/>
                <w:bCs/>
                <w:sz w:val="20"/>
                <w:szCs w:val="20"/>
              </w:rPr>
              <w:t xml:space="preserve">Experience </w:t>
            </w:r>
          </w:p>
        </w:tc>
        <w:tc>
          <w:tcPr>
            <w:tcW w:w="5386" w:type="dxa"/>
          </w:tcPr>
          <w:p w14:paraId="65A6E232" w14:textId="6CDF6274" w:rsidR="00753DFA" w:rsidRPr="00273D18" w:rsidRDefault="00753DFA" w:rsidP="009A6E3E">
            <w:pPr>
              <w:pStyle w:val="Default"/>
              <w:ind w:left="321" w:hanging="321"/>
              <w:rPr>
                <w:rFonts w:asciiTheme="minorHAnsi" w:hAnsiTheme="minorHAnsi" w:cstheme="minorHAnsi"/>
                <w:sz w:val="20"/>
                <w:szCs w:val="20"/>
              </w:rPr>
            </w:pPr>
            <w:r w:rsidRPr="00273D18">
              <w:rPr>
                <w:rFonts w:asciiTheme="minorHAnsi" w:hAnsiTheme="minorHAnsi" w:cstheme="minorHAnsi"/>
                <w:sz w:val="20"/>
                <w:szCs w:val="20"/>
              </w:rPr>
              <w:t xml:space="preserve">2.1 Experience in </w:t>
            </w:r>
            <w:r w:rsidR="00C07DEE" w:rsidRPr="00273D18">
              <w:rPr>
                <w:rFonts w:asciiTheme="minorHAnsi" w:hAnsiTheme="minorHAnsi" w:cstheme="minorHAnsi"/>
                <w:sz w:val="20"/>
                <w:szCs w:val="20"/>
              </w:rPr>
              <w:t xml:space="preserve">clinical </w:t>
            </w:r>
            <w:r w:rsidR="00CC0850" w:rsidRPr="00273D18">
              <w:rPr>
                <w:rFonts w:asciiTheme="minorHAnsi" w:hAnsiTheme="minorHAnsi" w:cstheme="minorHAnsi"/>
                <w:sz w:val="20"/>
                <w:szCs w:val="20"/>
              </w:rPr>
              <w:t xml:space="preserve">leadership roles, </w:t>
            </w:r>
            <w:r w:rsidRPr="00273D18">
              <w:rPr>
                <w:rFonts w:asciiTheme="minorHAnsi" w:hAnsiTheme="minorHAnsi" w:cstheme="minorHAnsi"/>
                <w:sz w:val="20"/>
                <w:szCs w:val="20"/>
              </w:rPr>
              <w:t xml:space="preserve">organising </w:t>
            </w:r>
            <w:r w:rsidR="00CC0850" w:rsidRPr="00273D18">
              <w:rPr>
                <w:rFonts w:asciiTheme="minorHAnsi" w:hAnsiTheme="minorHAnsi" w:cstheme="minorHAnsi"/>
                <w:sz w:val="20"/>
                <w:szCs w:val="20"/>
              </w:rPr>
              <w:t>delivery of services or systems</w:t>
            </w:r>
            <w:r w:rsidRPr="00273D18">
              <w:rPr>
                <w:rFonts w:asciiTheme="minorHAnsi" w:hAnsiTheme="minorHAnsi" w:cstheme="minorHAnsi"/>
                <w:sz w:val="20"/>
                <w:szCs w:val="20"/>
              </w:rPr>
              <w:t xml:space="preserve"> or </w:t>
            </w:r>
            <w:r w:rsidR="005214D8" w:rsidRPr="00273D18">
              <w:rPr>
                <w:rFonts w:asciiTheme="minorHAnsi" w:hAnsiTheme="minorHAnsi" w:cstheme="minorHAnsi"/>
                <w:sz w:val="20"/>
                <w:szCs w:val="20"/>
              </w:rPr>
              <w:t>similar</w:t>
            </w:r>
            <w:r w:rsidR="00CC0850" w:rsidRPr="00273D18">
              <w:rPr>
                <w:rFonts w:asciiTheme="minorHAnsi" w:hAnsiTheme="minorHAnsi" w:cstheme="minorHAnsi"/>
                <w:sz w:val="20"/>
                <w:szCs w:val="20"/>
              </w:rPr>
              <w:t xml:space="preserve"> equivalent clinical pathways</w:t>
            </w:r>
            <w:r w:rsidR="005214D8" w:rsidRPr="00273D18">
              <w:rPr>
                <w:rFonts w:asciiTheme="minorHAnsi" w:hAnsiTheme="minorHAnsi" w:cstheme="minorHAnsi"/>
                <w:sz w:val="20"/>
                <w:szCs w:val="20"/>
              </w:rPr>
              <w:t>.</w:t>
            </w:r>
          </w:p>
          <w:p w14:paraId="4E40735A" w14:textId="77777777" w:rsidR="00753DFA" w:rsidRPr="00273D18" w:rsidRDefault="00753DFA" w:rsidP="009A6E3E">
            <w:pPr>
              <w:pStyle w:val="Default"/>
              <w:ind w:left="321" w:hanging="321"/>
              <w:rPr>
                <w:rFonts w:asciiTheme="minorHAnsi" w:hAnsiTheme="minorHAnsi" w:cstheme="minorHAnsi"/>
                <w:sz w:val="20"/>
                <w:szCs w:val="20"/>
              </w:rPr>
            </w:pPr>
          </w:p>
          <w:p w14:paraId="19961FB6" w14:textId="77777777" w:rsidR="00753DFA" w:rsidRPr="00273D18" w:rsidRDefault="00753DFA" w:rsidP="009A6E3E">
            <w:pPr>
              <w:pStyle w:val="Default"/>
              <w:ind w:left="321" w:hanging="321"/>
              <w:rPr>
                <w:rFonts w:asciiTheme="minorHAnsi" w:hAnsiTheme="minorHAnsi" w:cstheme="minorHAnsi"/>
                <w:sz w:val="20"/>
                <w:szCs w:val="20"/>
              </w:rPr>
            </w:pPr>
            <w:r w:rsidRPr="00273D18">
              <w:rPr>
                <w:rFonts w:asciiTheme="minorHAnsi" w:hAnsiTheme="minorHAnsi" w:cstheme="minorHAnsi"/>
                <w:sz w:val="20"/>
                <w:szCs w:val="20"/>
              </w:rPr>
              <w:t>2.2 Experience in liaising with key contacts across primary care.</w:t>
            </w:r>
          </w:p>
          <w:p w14:paraId="2F4B3EB1" w14:textId="77777777" w:rsidR="00753DFA" w:rsidRPr="00273D18" w:rsidRDefault="00753DFA" w:rsidP="009A6E3E">
            <w:pPr>
              <w:pStyle w:val="Default"/>
              <w:ind w:left="321" w:hanging="321"/>
              <w:rPr>
                <w:rFonts w:asciiTheme="minorHAnsi" w:hAnsiTheme="minorHAnsi" w:cstheme="minorHAnsi"/>
                <w:sz w:val="20"/>
                <w:szCs w:val="20"/>
              </w:rPr>
            </w:pPr>
          </w:p>
          <w:p w14:paraId="74B0E144" w14:textId="485FA2C9" w:rsidR="00753DFA" w:rsidRPr="00273D18" w:rsidRDefault="00753DFA" w:rsidP="009A6E3E">
            <w:pPr>
              <w:pStyle w:val="Default"/>
              <w:ind w:left="321" w:hanging="321"/>
              <w:rPr>
                <w:rFonts w:asciiTheme="minorHAnsi" w:hAnsiTheme="minorHAnsi" w:cstheme="minorHAnsi"/>
                <w:sz w:val="20"/>
                <w:szCs w:val="20"/>
              </w:rPr>
            </w:pPr>
            <w:r w:rsidRPr="00273D18">
              <w:rPr>
                <w:rFonts w:asciiTheme="minorHAnsi" w:hAnsiTheme="minorHAnsi" w:cstheme="minorHAnsi"/>
                <w:sz w:val="20"/>
                <w:szCs w:val="20"/>
              </w:rPr>
              <w:t xml:space="preserve">2.3 Using webinars to communicate the groups and </w:t>
            </w:r>
            <w:r w:rsidR="005214D8" w:rsidRPr="00273D18">
              <w:rPr>
                <w:rFonts w:asciiTheme="minorHAnsi" w:hAnsiTheme="minorHAnsi" w:cstheme="minorHAnsi"/>
                <w:sz w:val="20"/>
                <w:szCs w:val="20"/>
              </w:rPr>
              <w:t>audiences.</w:t>
            </w:r>
          </w:p>
          <w:p w14:paraId="40BEED28" w14:textId="77777777" w:rsidR="00753DFA" w:rsidRPr="00273D18" w:rsidRDefault="00753DFA" w:rsidP="009A6E3E">
            <w:pPr>
              <w:pStyle w:val="Default"/>
              <w:ind w:left="321" w:hanging="321"/>
              <w:rPr>
                <w:rFonts w:asciiTheme="minorHAnsi" w:hAnsiTheme="minorHAnsi" w:cstheme="minorHAnsi"/>
                <w:sz w:val="20"/>
                <w:szCs w:val="20"/>
              </w:rPr>
            </w:pPr>
          </w:p>
          <w:p w14:paraId="779CF051" w14:textId="0920A6B8" w:rsidR="00753DFA" w:rsidRPr="00273D18" w:rsidRDefault="00753DFA" w:rsidP="009A6E3E">
            <w:pPr>
              <w:pStyle w:val="Default"/>
              <w:ind w:left="321" w:hanging="321"/>
              <w:rPr>
                <w:rFonts w:asciiTheme="minorHAnsi" w:hAnsiTheme="minorHAnsi" w:cstheme="minorHAnsi"/>
                <w:sz w:val="20"/>
                <w:szCs w:val="20"/>
              </w:rPr>
            </w:pPr>
            <w:r w:rsidRPr="00273D18">
              <w:rPr>
                <w:rFonts w:asciiTheme="minorHAnsi" w:hAnsiTheme="minorHAnsi" w:cstheme="minorHAnsi"/>
                <w:sz w:val="20"/>
                <w:szCs w:val="20"/>
              </w:rPr>
              <w:t xml:space="preserve">2.4 Meeting management, including agendas and note </w:t>
            </w:r>
            <w:r w:rsidR="005214D8" w:rsidRPr="00273D18">
              <w:rPr>
                <w:rFonts w:asciiTheme="minorHAnsi" w:hAnsiTheme="minorHAnsi" w:cstheme="minorHAnsi"/>
                <w:sz w:val="20"/>
                <w:szCs w:val="20"/>
              </w:rPr>
              <w:t>taking.</w:t>
            </w:r>
          </w:p>
          <w:p w14:paraId="5ABC5CFE" w14:textId="77777777" w:rsidR="00753DFA" w:rsidRPr="00273D18" w:rsidRDefault="00753DFA" w:rsidP="009A6E3E">
            <w:pPr>
              <w:pStyle w:val="Default"/>
              <w:ind w:left="321" w:hanging="321"/>
              <w:rPr>
                <w:rFonts w:asciiTheme="minorHAnsi" w:hAnsiTheme="minorHAnsi" w:cstheme="minorHAnsi"/>
                <w:sz w:val="20"/>
                <w:szCs w:val="20"/>
              </w:rPr>
            </w:pPr>
          </w:p>
          <w:p w14:paraId="07486900" w14:textId="3F218B94" w:rsidR="00753DFA" w:rsidRPr="00273D18" w:rsidRDefault="00753DFA" w:rsidP="009A6E3E">
            <w:pPr>
              <w:pStyle w:val="Default"/>
              <w:ind w:left="321" w:hanging="321"/>
              <w:rPr>
                <w:rFonts w:asciiTheme="minorHAnsi" w:hAnsiTheme="minorHAnsi" w:cstheme="minorHAnsi"/>
                <w:sz w:val="20"/>
                <w:szCs w:val="20"/>
              </w:rPr>
            </w:pPr>
            <w:r w:rsidRPr="00273D18">
              <w:rPr>
                <w:rFonts w:asciiTheme="minorHAnsi" w:hAnsiTheme="minorHAnsi" w:cstheme="minorHAnsi"/>
                <w:sz w:val="20"/>
                <w:szCs w:val="20"/>
              </w:rPr>
              <w:t xml:space="preserve">2.5 </w:t>
            </w:r>
            <w:r w:rsidR="00AD4257" w:rsidRPr="00273D18">
              <w:rPr>
                <w:rFonts w:asciiTheme="minorHAnsi" w:hAnsiTheme="minorHAnsi" w:cstheme="minorHAnsi"/>
                <w:sz w:val="20"/>
                <w:szCs w:val="20"/>
              </w:rPr>
              <w:t>D</w:t>
            </w:r>
            <w:r w:rsidRPr="00273D18">
              <w:rPr>
                <w:rFonts w:asciiTheme="minorHAnsi" w:hAnsiTheme="minorHAnsi" w:cstheme="minorHAnsi"/>
                <w:sz w:val="20"/>
                <w:szCs w:val="20"/>
              </w:rPr>
              <w:t xml:space="preserve">eveloping communications materials </w:t>
            </w:r>
            <w:r w:rsidR="00AD4257" w:rsidRPr="00273D18">
              <w:rPr>
                <w:rFonts w:asciiTheme="minorHAnsi" w:hAnsiTheme="minorHAnsi" w:cstheme="minorHAnsi"/>
                <w:sz w:val="20"/>
                <w:szCs w:val="20"/>
              </w:rPr>
              <w:t>e.g.,</w:t>
            </w:r>
            <w:r w:rsidRPr="00273D18">
              <w:rPr>
                <w:rFonts w:asciiTheme="minorHAnsi" w:hAnsiTheme="minorHAnsi" w:cstheme="minorHAnsi"/>
                <w:sz w:val="20"/>
                <w:szCs w:val="20"/>
              </w:rPr>
              <w:t xml:space="preserve"> </w:t>
            </w:r>
            <w:r w:rsidR="00A30449" w:rsidRPr="00273D18">
              <w:rPr>
                <w:rFonts w:asciiTheme="minorHAnsi" w:hAnsiTheme="minorHAnsi" w:cstheme="minorHAnsi"/>
                <w:sz w:val="20"/>
                <w:szCs w:val="20"/>
              </w:rPr>
              <w:t>P</w:t>
            </w:r>
            <w:r w:rsidRPr="00273D18">
              <w:rPr>
                <w:rFonts w:asciiTheme="minorHAnsi" w:hAnsiTheme="minorHAnsi" w:cstheme="minorHAnsi"/>
                <w:sz w:val="20"/>
                <w:szCs w:val="20"/>
              </w:rPr>
              <w:t xml:space="preserve">ower </w:t>
            </w:r>
            <w:r w:rsidR="00A30449" w:rsidRPr="00273D18">
              <w:rPr>
                <w:rFonts w:asciiTheme="minorHAnsi" w:hAnsiTheme="minorHAnsi" w:cstheme="minorHAnsi"/>
                <w:sz w:val="20"/>
                <w:szCs w:val="20"/>
              </w:rPr>
              <w:t>P</w:t>
            </w:r>
            <w:r w:rsidRPr="00273D18">
              <w:rPr>
                <w:rFonts w:asciiTheme="minorHAnsi" w:hAnsiTheme="minorHAnsi" w:cstheme="minorHAnsi"/>
                <w:sz w:val="20"/>
                <w:szCs w:val="20"/>
              </w:rPr>
              <w:t>oint presentations to convey information</w:t>
            </w:r>
          </w:p>
        </w:tc>
        <w:tc>
          <w:tcPr>
            <w:tcW w:w="1701" w:type="dxa"/>
          </w:tcPr>
          <w:p w14:paraId="5326CF17" w14:textId="7155925D" w:rsidR="00753DFA" w:rsidRPr="00273D18" w:rsidRDefault="00753DFA" w:rsidP="009A6E3E">
            <w:pPr>
              <w:autoSpaceDE w:val="0"/>
              <w:autoSpaceDN w:val="0"/>
              <w:adjustRightInd w:val="0"/>
              <w:spacing w:after="0" w:line="240" w:lineRule="auto"/>
              <w:ind w:left="321" w:hanging="321"/>
              <w:rPr>
                <w:rFonts w:cstheme="minorHAnsi"/>
                <w:sz w:val="20"/>
                <w:szCs w:val="20"/>
              </w:rPr>
            </w:pPr>
            <w:r w:rsidRPr="00273D18">
              <w:rPr>
                <w:rFonts w:cstheme="minorHAnsi"/>
                <w:color w:val="000000"/>
                <w:sz w:val="20"/>
                <w:szCs w:val="20"/>
              </w:rPr>
              <w:t>2.6 Experience of working with peers in a</w:t>
            </w:r>
            <w:r w:rsidR="00506994" w:rsidRPr="00273D18">
              <w:rPr>
                <w:rFonts w:cstheme="minorHAnsi"/>
                <w:color w:val="000000"/>
                <w:sz w:val="20"/>
                <w:szCs w:val="20"/>
              </w:rPr>
              <w:t xml:space="preserve"> </w:t>
            </w:r>
            <w:r w:rsidR="00231E8D">
              <w:rPr>
                <w:rFonts w:cstheme="minorHAnsi"/>
                <w:color w:val="000000"/>
                <w:sz w:val="20"/>
                <w:szCs w:val="20"/>
              </w:rPr>
              <w:t xml:space="preserve">care </w:t>
            </w:r>
            <w:proofErr w:type="gramStart"/>
            <w:r w:rsidR="00231E8D">
              <w:rPr>
                <w:rFonts w:cstheme="minorHAnsi"/>
                <w:color w:val="000000"/>
                <w:sz w:val="20"/>
                <w:szCs w:val="20"/>
              </w:rPr>
              <w:t xml:space="preserve">homes, </w:t>
            </w:r>
            <w:r w:rsidR="00262B7E">
              <w:rPr>
                <w:rFonts w:cstheme="minorHAnsi"/>
                <w:color w:val="000000"/>
                <w:sz w:val="20"/>
                <w:szCs w:val="20"/>
              </w:rPr>
              <w:t>and</w:t>
            </w:r>
            <w:proofErr w:type="gramEnd"/>
            <w:r w:rsidR="00262B7E">
              <w:rPr>
                <w:rFonts w:cstheme="minorHAnsi"/>
                <w:color w:val="000000"/>
                <w:sz w:val="20"/>
                <w:szCs w:val="20"/>
              </w:rPr>
              <w:t xml:space="preserve"> delivering frailty education or clinical equivalent.</w:t>
            </w:r>
            <w:r w:rsidRPr="00273D18">
              <w:rPr>
                <w:rFonts w:cstheme="minorHAnsi"/>
                <w:sz w:val="20"/>
                <w:szCs w:val="20"/>
              </w:rPr>
              <w:t xml:space="preserve"> </w:t>
            </w:r>
          </w:p>
        </w:tc>
        <w:tc>
          <w:tcPr>
            <w:tcW w:w="1701" w:type="dxa"/>
          </w:tcPr>
          <w:p w14:paraId="3D7F283B" w14:textId="77777777" w:rsidR="00753DFA" w:rsidRPr="00273D18" w:rsidRDefault="00753DFA" w:rsidP="00227431">
            <w:pPr>
              <w:pStyle w:val="Default"/>
              <w:rPr>
                <w:rFonts w:asciiTheme="minorHAnsi" w:hAnsiTheme="minorHAnsi" w:cstheme="minorHAnsi"/>
                <w:sz w:val="20"/>
                <w:szCs w:val="20"/>
                <w:lang w:val="da-DK"/>
              </w:rPr>
            </w:pPr>
            <w:r w:rsidRPr="00273D18">
              <w:rPr>
                <w:rFonts w:asciiTheme="minorHAnsi" w:hAnsiTheme="minorHAnsi" w:cstheme="minorHAnsi"/>
                <w:sz w:val="20"/>
                <w:szCs w:val="20"/>
                <w:lang w:val="da-DK"/>
              </w:rPr>
              <w:t xml:space="preserve">2.1 AF &amp; IV </w:t>
            </w:r>
          </w:p>
          <w:p w14:paraId="5237402A" w14:textId="77777777" w:rsidR="00753DFA" w:rsidRPr="00273D18" w:rsidRDefault="00753DFA" w:rsidP="00227431">
            <w:pPr>
              <w:pStyle w:val="Default"/>
              <w:rPr>
                <w:rFonts w:asciiTheme="minorHAnsi" w:hAnsiTheme="minorHAnsi" w:cstheme="minorHAnsi"/>
                <w:sz w:val="20"/>
                <w:szCs w:val="20"/>
                <w:lang w:val="da-DK"/>
              </w:rPr>
            </w:pPr>
          </w:p>
          <w:p w14:paraId="2CA57834" w14:textId="77777777" w:rsidR="00753DFA" w:rsidRPr="00273D18" w:rsidRDefault="00753DFA" w:rsidP="00227431">
            <w:pPr>
              <w:pStyle w:val="Default"/>
              <w:rPr>
                <w:rFonts w:asciiTheme="minorHAnsi" w:hAnsiTheme="minorHAnsi" w:cstheme="minorHAnsi"/>
                <w:sz w:val="20"/>
                <w:szCs w:val="20"/>
                <w:lang w:val="da-DK"/>
              </w:rPr>
            </w:pPr>
          </w:p>
          <w:p w14:paraId="630140C6" w14:textId="77777777" w:rsidR="00753DFA" w:rsidRPr="00273D18" w:rsidRDefault="00753DFA" w:rsidP="00227431">
            <w:pPr>
              <w:pStyle w:val="Default"/>
              <w:rPr>
                <w:rFonts w:asciiTheme="minorHAnsi" w:hAnsiTheme="minorHAnsi" w:cstheme="minorHAnsi"/>
                <w:sz w:val="20"/>
                <w:szCs w:val="20"/>
                <w:lang w:val="da-DK"/>
              </w:rPr>
            </w:pPr>
            <w:r w:rsidRPr="00273D18">
              <w:rPr>
                <w:rFonts w:asciiTheme="minorHAnsi" w:hAnsiTheme="minorHAnsi" w:cstheme="minorHAnsi"/>
                <w:sz w:val="20"/>
                <w:szCs w:val="20"/>
                <w:lang w:val="da-DK"/>
              </w:rPr>
              <w:t xml:space="preserve">2.2 AF &amp; IV </w:t>
            </w:r>
          </w:p>
          <w:p w14:paraId="15663E3F" w14:textId="6941DE64" w:rsidR="00521B35" w:rsidRPr="00273D18" w:rsidRDefault="00521B35" w:rsidP="00227431">
            <w:pPr>
              <w:pStyle w:val="Default"/>
              <w:rPr>
                <w:rFonts w:asciiTheme="minorHAnsi" w:hAnsiTheme="minorHAnsi" w:cstheme="minorHAnsi"/>
                <w:sz w:val="20"/>
                <w:szCs w:val="20"/>
                <w:lang w:val="da-DK"/>
              </w:rPr>
            </w:pPr>
          </w:p>
          <w:p w14:paraId="1EFD974B" w14:textId="77777777" w:rsidR="009A6E3E" w:rsidRPr="00273D18" w:rsidRDefault="009A6E3E" w:rsidP="00227431">
            <w:pPr>
              <w:pStyle w:val="Default"/>
              <w:rPr>
                <w:rFonts w:asciiTheme="minorHAnsi" w:hAnsiTheme="minorHAnsi" w:cstheme="minorHAnsi"/>
                <w:sz w:val="20"/>
                <w:szCs w:val="20"/>
                <w:lang w:val="da-DK"/>
              </w:rPr>
            </w:pPr>
          </w:p>
          <w:p w14:paraId="3502A0CB" w14:textId="77777777" w:rsidR="00753DFA" w:rsidRPr="00273D18" w:rsidRDefault="00753DFA" w:rsidP="00227431">
            <w:pPr>
              <w:pStyle w:val="Default"/>
              <w:rPr>
                <w:rFonts w:asciiTheme="minorHAnsi" w:hAnsiTheme="minorHAnsi" w:cstheme="minorHAnsi"/>
                <w:sz w:val="20"/>
                <w:szCs w:val="20"/>
                <w:lang w:val="da-DK"/>
              </w:rPr>
            </w:pPr>
            <w:r w:rsidRPr="00273D18">
              <w:rPr>
                <w:rFonts w:asciiTheme="minorHAnsi" w:hAnsiTheme="minorHAnsi" w:cstheme="minorHAnsi"/>
                <w:sz w:val="20"/>
                <w:szCs w:val="20"/>
                <w:lang w:val="da-DK"/>
              </w:rPr>
              <w:t xml:space="preserve">2.3 AF &amp; IV </w:t>
            </w:r>
          </w:p>
          <w:p w14:paraId="40DF6E34" w14:textId="0E6EA7AB" w:rsidR="00753DFA" w:rsidRPr="00273D18" w:rsidRDefault="00753DFA" w:rsidP="00227431">
            <w:pPr>
              <w:pStyle w:val="Default"/>
              <w:rPr>
                <w:rFonts w:asciiTheme="minorHAnsi" w:hAnsiTheme="minorHAnsi" w:cstheme="minorHAnsi"/>
                <w:sz w:val="20"/>
                <w:szCs w:val="20"/>
                <w:lang w:val="da-DK"/>
              </w:rPr>
            </w:pPr>
          </w:p>
          <w:p w14:paraId="56938E4A" w14:textId="77777777" w:rsidR="00753DFA" w:rsidRPr="00273D18" w:rsidRDefault="00753DFA" w:rsidP="00227431">
            <w:pPr>
              <w:pStyle w:val="Default"/>
              <w:rPr>
                <w:rFonts w:asciiTheme="minorHAnsi" w:hAnsiTheme="minorHAnsi" w:cstheme="minorHAnsi"/>
                <w:sz w:val="20"/>
                <w:szCs w:val="20"/>
                <w:lang w:val="da-DK"/>
              </w:rPr>
            </w:pPr>
            <w:r w:rsidRPr="00273D18">
              <w:rPr>
                <w:rFonts w:asciiTheme="minorHAnsi" w:hAnsiTheme="minorHAnsi" w:cstheme="minorHAnsi"/>
                <w:sz w:val="20"/>
                <w:szCs w:val="20"/>
                <w:lang w:val="da-DK"/>
              </w:rPr>
              <w:t xml:space="preserve">2.4 AF &amp; IV </w:t>
            </w:r>
          </w:p>
          <w:p w14:paraId="635AF01D" w14:textId="77777777" w:rsidR="00521B35" w:rsidRPr="00273D18" w:rsidRDefault="00521B35" w:rsidP="00227431">
            <w:pPr>
              <w:pStyle w:val="Default"/>
              <w:rPr>
                <w:rFonts w:asciiTheme="minorHAnsi" w:hAnsiTheme="minorHAnsi" w:cstheme="minorHAnsi"/>
                <w:sz w:val="20"/>
                <w:szCs w:val="20"/>
                <w:lang w:val="da-DK"/>
              </w:rPr>
            </w:pPr>
          </w:p>
          <w:p w14:paraId="5FD16ED9" w14:textId="468E8910" w:rsidR="00753DFA" w:rsidRPr="00273D18" w:rsidRDefault="00753DFA" w:rsidP="00227431">
            <w:pPr>
              <w:pStyle w:val="Default"/>
              <w:rPr>
                <w:rFonts w:asciiTheme="minorHAnsi" w:hAnsiTheme="minorHAnsi" w:cstheme="minorHAnsi"/>
                <w:sz w:val="20"/>
                <w:szCs w:val="20"/>
                <w:lang w:val="da-DK"/>
              </w:rPr>
            </w:pPr>
            <w:r w:rsidRPr="00273D18">
              <w:rPr>
                <w:rFonts w:asciiTheme="minorHAnsi" w:hAnsiTheme="minorHAnsi" w:cstheme="minorHAnsi"/>
                <w:sz w:val="20"/>
                <w:szCs w:val="20"/>
                <w:lang w:val="da-DK"/>
              </w:rPr>
              <w:t xml:space="preserve">2.5 AF &amp; IV </w:t>
            </w:r>
          </w:p>
          <w:p w14:paraId="652D15A9" w14:textId="0DA4CEFC" w:rsidR="009A6E3E" w:rsidRPr="00273D18" w:rsidRDefault="009A6E3E" w:rsidP="00227431">
            <w:pPr>
              <w:pStyle w:val="Default"/>
              <w:rPr>
                <w:rFonts w:asciiTheme="minorHAnsi" w:hAnsiTheme="minorHAnsi" w:cstheme="minorHAnsi"/>
                <w:sz w:val="20"/>
                <w:szCs w:val="20"/>
                <w:lang w:val="da-DK"/>
              </w:rPr>
            </w:pPr>
          </w:p>
          <w:p w14:paraId="009657AC" w14:textId="06C25BA1" w:rsidR="00753DFA" w:rsidRPr="00273D18" w:rsidRDefault="009A6E3E" w:rsidP="00227431">
            <w:pPr>
              <w:pStyle w:val="Default"/>
              <w:rPr>
                <w:rFonts w:asciiTheme="minorHAnsi" w:hAnsiTheme="minorHAnsi" w:cstheme="minorHAnsi"/>
                <w:sz w:val="20"/>
                <w:szCs w:val="20"/>
                <w:lang w:val="da-DK"/>
              </w:rPr>
            </w:pPr>
            <w:r w:rsidRPr="00273D18">
              <w:rPr>
                <w:rFonts w:asciiTheme="minorHAnsi" w:hAnsiTheme="minorHAnsi" w:cstheme="minorHAnsi"/>
                <w:sz w:val="20"/>
                <w:szCs w:val="20"/>
                <w:lang w:val="da-DK"/>
              </w:rPr>
              <w:t>2.6 AF &amp; IV</w:t>
            </w:r>
          </w:p>
        </w:tc>
      </w:tr>
      <w:tr w:rsidR="00753DFA" w:rsidRPr="00273D18" w14:paraId="0FF706A2" w14:textId="77777777" w:rsidTr="00521B35">
        <w:trPr>
          <w:trHeight w:val="1516"/>
        </w:trPr>
        <w:tc>
          <w:tcPr>
            <w:tcW w:w="1560" w:type="dxa"/>
          </w:tcPr>
          <w:p w14:paraId="0BB48F8D" w14:textId="77777777" w:rsidR="00753DFA" w:rsidRPr="00273D18" w:rsidRDefault="00753DFA" w:rsidP="00227431">
            <w:pPr>
              <w:pStyle w:val="Default"/>
              <w:rPr>
                <w:rFonts w:asciiTheme="minorHAnsi" w:hAnsiTheme="minorHAnsi" w:cstheme="minorHAnsi"/>
                <w:b/>
                <w:bCs/>
                <w:sz w:val="20"/>
                <w:szCs w:val="20"/>
              </w:rPr>
            </w:pPr>
            <w:r w:rsidRPr="00273D18">
              <w:rPr>
                <w:rFonts w:asciiTheme="minorHAnsi" w:hAnsiTheme="minorHAnsi" w:cstheme="minorHAnsi"/>
                <w:b/>
                <w:bCs/>
                <w:sz w:val="20"/>
                <w:szCs w:val="20"/>
              </w:rPr>
              <w:t xml:space="preserve">Knowledge </w:t>
            </w:r>
          </w:p>
          <w:p w14:paraId="28F3D693" w14:textId="77777777" w:rsidR="00753DFA" w:rsidRPr="00273D18" w:rsidRDefault="00753DFA" w:rsidP="00227431">
            <w:pPr>
              <w:pStyle w:val="Default"/>
              <w:rPr>
                <w:rFonts w:asciiTheme="minorHAnsi" w:hAnsiTheme="minorHAnsi" w:cstheme="minorHAnsi"/>
                <w:sz w:val="20"/>
                <w:szCs w:val="20"/>
              </w:rPr>
            </w:pPr>
          </w:p>
          <w:p w14:paraId="1FAC7A75" w14:textId="77777777" w:rsidR="00753DFA" w:rsidRPr="00273D18" w:rsidRDefault="00753DFA" w:rsidP="00227431">
            <w:pPr>
              <w:pStyle w:val="Default"/>
              <w:rPr>
                <w:rFonts w:asciiTheme="minorHAnsi" w:hAnsiTheme="minorHAnsi" w:cstheme="minorHAnsi"/>
                <w:sz w:val="20"/>
                <w:szCs w:val="20"/>
              </w:rPr>
            </w:pPr>
          </w:p>
          <w:p w14:paraId="36E29639" w14:textId="77777777" w:rsidR="00753DFA" w:rsidRPr="00273D18" w:rsidRDefault="00753DFA" w:rsidP="00227431">
            <w:pPr>
              <w:pStyle w:val="Default"/>
              <w:rPr>
                <w:rFonts w:asciiTheme="minorHAnsi" w:hAnsiTheme="minorHAnsi" w:cstheme="minorHAnsi"/>
                <w:sz w:val="20"/>
                <w:szCs w:val="20"/>
              </w:rPr>
            </w:pPr>
          </w:p>
          <w:p w14:paraId="2DA9D9A2" w14:textId="77777777" w:rsidR="00753DFA" w:rsidRPr="00273D18" w:rsidRDefault="00753DFA" w:rsidP="00227431">
            <w:pPr>
              <w:pStyle w:val="Default"/>
              <w:rPr>
                <w:rFonts w:asciiTheme="minorHAnsi" w:hAnsiTheme="minorHAnsi" w:cstheme="minorHAnsi"/>
                <w:sz w:val="20"/>
                <w:szCs w:val="20"/>
              </w:rPr>
            </w:pPr>
          </w:p>
          <w:p w14:paraId="680ED5EB" w14:textId="77777777" w:rsidR="00753DFA" w:rsidRPr="00273D18" w:rsidRDefault="00753DFA" w:rsidP="00227431">
            <w:pPr>
              <w:pStyle w:val="Default"/>
              <w:rPr>
                <w:rFonts w:asciiTheme="minorHAnsi" w:hAnsiTheme="minorHAnsi" w:cstheme="minorHAnsi"/>
                <w:sz w:val="20"/>
                <w:szCs w:val="20"/>
              </w:rPr>
            </w:pPr>
          </w:p>
          <w:p w14:paraId="1C318FCF" w14:textId="77777777" w:rsidR="00753DFA" w:rsidRPr="00273D18" w:rsidRDefault="00753DFA" w:rsidP="00227431">
            <w:pPr>
              <w:pStyle w:val="Default"/>
              <w:rPr>
                <w:rFonts w:asciiTheme="minorHAnsi" w:hAnsiTheme="minorHAnsi" w:cstheme="minorHAnsi"/>
                <w:sz w:val="20"/>
                <w:szCs w:val="20"/>
              </w:rPr>
            </w:pPr>
          </w:p>
          <w:p w14:paraId="3466C035" w14:textId="77777777" w:rsidR="00753DFA" w:rsidRPr="00273D18" w:rsidRDefault="00753DFA" w:rsidP="00227431">
            <w:pPr>
              <w:pStyle w:val="Default"/>
              <w:rPr>
                <w:rFonts w:asciiTheme="minorHAnsi" w:hAnsiTheme="minorHAnsi" w:cstheme="minorHAnsi"/>
                <w:sz w:val="20"/>
                <w:szCs w:val="20"/>
              </w:rPr>
            </w:pPr>
          </w:p>
          <w:p w14:paraId="64E87A15" w14:textId="77777777" w:rsidR="00753DFA" w:rsidRPr="00273D18" w:rsidRDefault="00753DFA" w:rsidP="00227431">
            <w:pPr>
              <w:pStyle w:val="Default"/>
              <w:rPr>
                <w:rFonts w:asciiTheme="minorHAnsi" w:hAnsiTheme="minorHAnsi" w:cstheme="minorHAnsi"/>
                <w:sz w:val="20"/>
                <w:szCs w:val="20"/>
              </w:rPr>
            </w:pPr>
          </w:p>
        </w:tc>
        <w:tc>
          <w:tcPr>
            <w:tcW w:w="5386" w:type="dxa"/>
          </w:tcPr>
          <w:p w14:paraId="45A066BF" w14:textId="3133C086" w:rsidR="00753DFA" w:rsidRPr="00273D18" w:rsidRDefault="00753DFA" w:rsidP="009A6E3E">
            <w:pPr>
              <w:pStyle w:val="Default"/>
              <w:ind w:left="321" w:hanging="321"/>
              <w:rPr>
                <w:rFonts w:asciiTheme="minorHAnsi" w:hAnsiTheme="minorHAnsi" w:cstheme="minorHAnsi"/>
                <w:sz w:val="20"/>
                <w:szCs w:val="20"/>
              </w:rPr>
            </w:pPr>
            <w:r w:rsidRPr="00273D18">
              <w:rPr>
                <w:rFonts w:asciiTheme="minorHAnsi" w:hAnsiTheme="minorHAnsi" w:cstheme="minorHAnsi"/>
                <w:sz w:val="20"/>
                <w:szCs w:val="20"/>
              </w:rPr>
              <w:t xml:space="preserve">3.1 Good working knowledge of </w:t>
            </w:r>
            <w:r w:rsidR="00231E8D">
              <w:rPr>
                <w:rFonts w:asciiTheme="minorHAnsi" w:hAnsiTheme="minorHAnsi" w:cstheme="minorHAnsi"/>
                <w:sz w:val="20"/>
                <w:szCs w:val="20"/>
              </w:rPr>
              <w:t>frailty and care home clinical</w:t>
            </w:r>
            <w:r w:rsidR="00DA37B1" w:rsidRPr="00273D18">
              <w:rPr>
                <w:rFonts w:asciiTheme="minorHAnsi" w:hAnsiTheme="minorHAnsi" w:cstheme="minorHAnsi"/>
                <w:sz w:val="20"/>
                <w:szCs w:val="20"/>
              </w:rPr>
              <w:t xml:space="preserve"> pathways </w:t>
            </w:r>
            <w:r w:rsidRPr="00273D18">
              <w:rPr>
                <w:rFonts w:asciiTheme="minorHAnsi" w:hAnsiTheme="minorHAnsi" w:cstheme="minorHAnsi"/>
                <w:sz w:val="20"/>
                <w:szCs w:val="20"/>
              </w:rPr>
              <w:t>in primary care</w:t>
            </w:r>
            <w:r w:rsidR="005F075D" w:rsidRPr="00273D18">
              <w:rPr>
                <w:rFonts w:asciiTheme="minorHAnsi" w:hAnsiTheme="minorHAnsi" w:cstheme="minorHAnsi"/>
                <w:sz w:val="20"/>
                <w:szCs w:val="20"/>
              </w:rPr>
              <w:t xml:space="preserve"> and new ARRS roles</w:t>
            </w:r>
            <w:r w:rsidRPr="00273D18">
              <w:rPr>
                <w:rFonts w:asciiTheme="minorHAnsi" w:hAnsiTheme="minorHAnsi" w:cstheme="minorHAnsi"/>
                <w:sz w:val="20"/>
                <w:szCs w:val="20"/>
              </w:rPr>
              <w:t>.</w:t>
            </w:r>
          </w:p>
          <w:p w14:paraId="3592958A" w14:textId="77777777" w:rsidR="00753DFA" w:rsidRPr="00273D18" w:rsidRDefault="00753DFA" w:rsidP="009A6E3E">
            <w:pPr>
              <w:pStyle w:val="Default"/>
              <w:ind w:left="321" w:hanging="321"/>
              <w:rPr>
                <w:rFonts w:asciiTheme="minorHAnsi" w:hAnsiTheme="minorHAnsi" w:cstheme="minorHAnsi"/>
                <w:sz w:val="20"/>
                <w:szCs w:val="20"/>
              </w:rPr>
            </w:pPr>
          </w:p>
          <w:p w14:paraId="537F950A" w14:textId="4F9DA6B0" w:rsidR="00753DFA" w:rsidRPr="00273D18" w:rsidRDefault="00753DFA" w:rsidP="009A6E3E">
            <w:pPr>
              <w:pStyle w:val="Default"/>
              <w:ind w:left="321" w:hanging="321"/>
              <w:rPr>
                <w:rFonts w:asciiTheme="minorHAnsi" w:hAnsiTheme="minorHAnsi" w:cstheme="minorHAnsi"/>
                <w:sz w:val="20"/>
                <w:szCs w:val="20"/>
              </w:rPr>
            </w:pPr>
            <w:r w:rsidRPr="00273D18">
              <w:rPr>
                <w:rFonts w:asciiTheme="minorHAnsi" w:hAnsiTheme="minorHAnsi" w:cstheme="minorHAnsi"/>
                <w:sz w:val="20"/>
                <w:szCs w:val="20"/>
              </w:rPr>
              <w:t xml:space="preserve">3.2 Knowledge of the NHS, its </w:t>
            </w:r>
            <w:r w:rsidR="00AD4257" w:rsidRPr="00273D18">
              <w:rPr>
                <w:rFonts w:asciiTheme="minorHAnsi" w:hAnsiTheme="minorHAnsi" w:cstheme="minorHAnsi"/>
                <w:sz w:val="20"/>
                <w:szCs w:val="20"/>
              </w:rPr>
              <w:t>structures,</w:t>
            </w:r>
            <w:r w:rsidRPr="00273D18">
              <w:rPr>
                <w:rFonts w:asciiTheme="minorHAnsi" w:hAnsiTheme="minorHAnsi" w:cstheme="minorHAnsi"/>
                <w:sz w:val="20"/>
                <w:szCs w:val="20"/>
              </w:rPr>
              <w:t xml:space="preserve"> and processes, including an understanding of the multi-professional workforce agenda.</w:t>
            </w:r>
          </w:p>
          <w:p w14:paraId="60858C87" w14:textId="77777777" w:rsidR="00753DFA" w:rsidRPr="00273D18" w:rsidRDefault="00753DFA" w:rsidP="009A6E3E">
            <w:pPr>
              <w:pStyle w:val="Default"/>
              <w:ind w:left="321" w:hanging="321"/>
              <w:rPr>
                <w:rFonts w:asciiTheme="minorHAnsi" w:hAnsiTheme="minorHAnsi" w:cstheme="minorHAnsi"/>
                <w:sz w:val="20"/>
                <w:szCs w:val="20"/>
              </w:rPr>
            </w:pPr>
          </w:p>
          <w:p w14:paraId="3909A8FB" w14:textId="674A197F" w:rsidR="00941BEC" w:rsidRPr="00273D18" w:rsidRDefault="00753DFA" w:rsidP="009A6E3E">
            <w:pPr>
              <w:pStyle w:val="Default"/>
              <w:ind w:left="321" w:hanging="321"/>
              <w:rPr>
                <w:rFonts w:asciiTheme="minorHAnsi" w:hAnsiTheme="minorHAnsi" w:cstheme="minorHAnsi"/>
                <w:sz w:val="20"/>
                <w:szCs w:val="20"/>
              </w:rPr>
            </w:pPr>
            <w:r w:rsidRPr="00273D18">
              <w:rPr>
                <w:rFonts w:asciiTheme="minorHAnsi" w:hAnsiTheme="minorHAnsi" w:cstheme="minorHAnsi"/>
                <w:sz w:val="20"/>
                <w:szCs w:val="20"/>
              </w:rPr>
              <w:t>3.3 Awareness and understanding of the healthcare landscape in North Central London</w:t>
            </w:r>
            <w:r w:rsidR="005F075D" w:rsidRPr="00273D18">
              <w:rPr>
                <w:rFonts w:asciiTheme="minorHAnsi" w:hAnsiTheme="minorHAnsi" w:cstheme="minorHAnsi"/>
                <w:sz w:val="20"/>
                <w:szCs w:val="20"/>
              </w:rPr>
              <w:t xml:space="preserve"> and NCL ICB pathways</w:t>
            </w:r>
            <w:r w:rsidRPr="00273D18">
              <w:rPr>
                <w:rFonts w:asciiTheme="minorHAnsi" w:hAnsiTheme="minorHAnsi" w:cstheme="minorHAnsi"/>
                <w:sz w:val="20"/>
                <w:szCs w:val="20"/>
              </w:rPr>
              <w:t>.</w:t>
            </w:r>
          </w:p>
        </w:tc>
        <w:tc>
          <w:tcPr>
            <w:tcW w:w="1701" w:type="dxa"/>
          </w:tcPr>
          <w:p w14:paraId="1223BA1A" w14:textId="4E01593C" w:rsidR="009A6E3E" w:rsidRPr="00273D18" w:rsidRDefault="009A6E3E" w:rsidP="009A6E3E">
            <w:pPr>
              <w:autoSpaceDE w:val="0"/>
              <w:autoSpaceDN w:val="0"/>
              <w:adjustRightInd w:val="0"/>
              <w:spacing w:after="0" w:line="240" w:lineRule="auto"/>
              <w:ind w:left="321" w:hanging="321"/>
              <w:rPr>
                <w:rFonts w:cstheme="minorHAnsi"/>
                <w:color w:val="000000"/>
                <w:sz w:val="20"/>
                <w:szCs w:val="20"/>
              </w:rPr>
            </w:pPr>
            <w:r w:rsidRPr="00273D18">
              <w:rPr>
                <w:rFonts w:cstheme="minorHAnsi"/>
                <w:color w:val="000000"/>
                <w:sz w:val="20"/>
                <w:szCs w:val="20"/>
              </w:rPr>
              <w:t xml:space="preserve">3.4 A working interest in </w:t>
            </w:r>
            <w:r w:rsidR="00231E8D">
              <w:rPr>
                <w:rFonts w:cstheme="minorHAnsi"/>
                <w:color w:val="000000"/>
                <w:sz w:val="20"/>
                <w:szCs w:val="20"/>
              </w:rPr>
              <w:t xml:space="preserve">frailty </w:t>
            </w:r>
            <w:r w:rsidR="00DA37B1" w:rsidRPr="00273D18">
              <w:rPr>
                <w:rFonts w:cstheme="minorHAnsi"/>
                <w:color w:val="000000"/>
                <w:sz w:val="20"/>
                <w:szCs w:val="20"/>
              </w:rPr>
              <w:t>pathways.</w:t>
            </w:r>
          </w:p>
          <w:p w14:paraId="42A47A27" w14:textId="77777777" w:rsidR="00753DFA" w:rsidRPr="00273D18" w:rsidRDefault="00753DFA" w:rsidP="00227431">
            <w:pPr>
              <w:pStyle w:val="Default"/>
              <w:rPr>
                <w:rFonts w:asciiTheme="minorHAnsi" w:hAnsiTheme="minorHAnsi" w:cstheme="minorHAnsi"/>
                <w:color w:val="auto"/>
                <w:sz w:val="20"/>
                <w:szCs w:val="20"/>
              </w:rPr>
            </w:pPr>
          </w:p>
        </w:tc>
        <w:tc>
          <w:tcPr>
            <w:tcW w:w="1701" w:type="dxa"/>
          </w:tcPr>
          <w:p w14:paraId="3AEF0342" w14:textId="77777777" w:rsidR="00753DFA" w:rsidRPr="00273D18" w:rsidRDefault="00753DFA" w:rsidP="00227431">
            <w:pPr>
              <w:pStyle w:val="Default"/>
              <w:rPr>
                <w:rFonts w:asciiTheme="minorHAnsi" w:hAnsiTheme="minorHAnsi" w:cstheme="minorHAnsi"/>
                <w:sz w:val="20"/>
                <w:szCs w:val="20"/>
                <w:lang w:val="da-DK"/>
              </w:rPr>
            </w:pPr>
            <w:r w:rsidRPr="00273D18">
              <w:rPr>
                <w:rFonts w:asciiTheme="minorHAnsi" w:hAnsiTheme="minorHAnsi" w:cstheme="minorHAnsi"/>
                <w:sz w:val="20"/>
                <w:szCs w:val="20"/>
                <w:lang w:val="da-DK"/>
              </w:rPr>
              <w:t xml:space="preserve">3.1 AF &amp; IV </w:t>
            </w:r>
          </w:p>
          <w:p w14:paraId="7E5CD3B0" w14:textId="77777777" w:rsidR="00753DFA" w:rsidRPr="00273D18" w:rsidRDefault="00753DFA" w:rsidP="00227431">
            <w:pPr>
              <w:pStyle w:val="Default"/>
              <w:rPr>
                <w:rFonts w:asciiTheme="minorHAnsi" w:hAnsiTheme="minorHAnsi" w:cstheme="minorHAnsi"/>
                <w:sz w:val="20"/>
                <w:szCs w:val="20"/>
                <w:lang w:val="da-DK"/>
              </w:rPr>
            </w:pPr>
          </w:p>
          <w:p w14:paraId="4A32098A" w14:textId="77777777" w:rsidR="00753DFA" w:rsidRPr="00273D18" w:rsidRDefault="00753DFA" w:rsidP="00227431">
            <w:pPr>
              <w:pStyle w:val="Default"/>
              <w:rPr>
                <w:rFonts w:asciiTheme="minorHAnsi" w:hAnsiTheme="minorHAnsi" w:cstheme="minorHAnsi"/>
                <w:sz w:val="20"/>
                <w:szCs w:val="20"/>
                <w:lang w:val="da-DK"/>
              </w:rPr>
            </w:pPr>
          </w:p>
          <w:p w14:paraId="7CA4BDAF" w14:textId="77777777" w:rsidR="00753DFA" w:rsidRPr="00273D18" w:rsidRDefault="00753DFA" w:rsidP="00227431">
            <w:pPr>
              <w:pStyle w:val="Default"/>
              <w:rPr>
                <w:rFonts w:asciiTheme="minorHAnsi" w:hAnsiTheme="minorHAnsi" w:cstheme="minorHAnsi"/>
                <w:sz w:val="20"/>
                <w:szCs w:val="20"/>
                <w:lang w:val="da-DK"/>
              </w:rPr>
            </w:pPr>
            <w:r w:rsidRPr="00273D18">
              <w:rPr>
                <w:rFonts w:asciiTheme="minorHAnsi" w:hAnsiTheme="minorHAnsi" w:cstheme="minorHAnsi"/>
                <w:sz w:val="20"/>
                <w:szCs w:val="20"/>
                <w:lang w:val="da-DK"/>
              </w:rPr>
              <w:t xml:space="preserve">3.2 AF &amp; IV </w:t>
            </w:r>
          </w:p>
          <w:p w14:paraId="570DD883" w14:textId="77777777" w:rsidR="00753DFA" w:rsidRPr="00273D18" w:rsidRDefault="00753DFA" w:rsidP="00227431">
            <w:pPr>
              <w:pStyle w:val="Default"/>
              <w:rPr>
                <w:rFonts w:asciiTheme="minorHAnsi" w:hAnsiTheme="minorHAnsi" w:cstheme="minorHAnsi"/>
                <w:sz w:val="20"/>
                <w:szCs w:val="20"/>
                <w:lang w:val="da-DK"/>
              </w:rPr>
            </w:pPr>
          </w:p>
          <w:p w14:paraId="4937EFD5" w14:textId="77777777" w:rsidR="00753DFA" w:rsidRPr="00273D18" w:rsidRDefault="00753DFA" w:rsidP="00227431">
            <w:pPr>
              <w:pStyle w:val="Default"/>
              <w:rPr>
                <w:rFonts w:asciiTheme="minorHAnsi" w:hAnsiTheme="minorHAnsi" w:cstheme="minorHAnsi"/>
                <w:sz w:val="20"/>
                <w:szCs w:val="20"/>
                <w:lang w:val="da-DK"/>
              </w:rPr>
            </w:pPr>
          </w:p>
          <w:p w14:paraId="01F89AD8" w14:textId="77777777" w:rsidR="00753DFA" w:rsidRPr="00273D18" w:rsidRDefault="00753DFA" w:rsidP="00227431">
            <w:pPr>
              <w:pStyle w:val="Default"/>
              <w:rPr>
                <w:rFonts w:asciiTheme="minorHAnsi" w:hAnsiTheme="minorHAnsi" w:cstheme="minorHAnsi"/>
                <w:sz w:val="20"/>
                <w:szCs w:val="20"/>
                <w:lang w:val="da-DK"/>
              </w:rPr>
            </w:pPr>
            <w:r w:rsidRPr="00273D18">
              <w:rPr>
                <w:rFonts w:asciiTheme="minorHAnsi" w:hAnsiTheme="minorHAnsi" w:cstheme="minorHAnsi"/>
                <w:sz w:val="20"/>
                <w:szCs w:val="20"/>
                <w:lang w:val="da-DK"/>
              </w:rPr>
              <w:t xml:space="preserve">3.3 AF &amp; IV </w:t>
            </w:r>
          </w:p>
          <w:p w14:paraId="27CDE305" w14:textId="77777777" w:rsidR="00753DFA" w:rsidRPr="00273D18" w:rsidRDefault="00753DFA" w:rsidP="00227431">
            <w:pPr>
              <w:pStyle w:val="Default"/>
              <w:rPr>
                <w:rFonts w:asciiTheme="minorHAnsi" w:hAnsiTheme="minorHAnsi" w:cstheme="minorHAnsi"/>
                <w:color w:val="auto"/>
                <w:sz w:val="20"/>
                <w:szCs w:val="20"/>
                <w:lang w:val="da-DK"/>
              </w:rPr>
            </w:pPr>
          </w:p>
          <w:p w14:paraId="208B02CC" w14:textId="77777777" w:rsidR="00753DFA" w:rsidRPr="00273D18" w:rsidRDefault="00753DFA" w:rsidP="00227431">
            <w:pPr>
              <w:pStyle w:val="Default"/>
              <w:rPr>
                <w:rFonts w:asciiTheme="minorHAnsi" w:hAnsiTheme="minorHAnsi" w:cstheme="minorHAnsi"/>
                <w:color w:val="auto"/>
                <w:sz w:val="20"/>
                <w:szCs w:val="20"/>
                <w:lang w:val="da-DK"/>
              </w:rPr>
            </w:pPr>
            <w:r w:rsidRPr="00273D18">
              <w:rPr>
                <w:rFonts w:asciiTheme="minorHAnsi" w:hAnsiTheme="minorHAnsi" w:cstheme="minorHAnsi"/>
                <w:sz w:val="20"/>
                <w:szCs w:val="20"/>
                <w:lang w:val="da-DK"/>
              </w:rPr>
              <w:t>3.4 AF &amp; IV</w:t>
            </w:r>
          </w:p>
        </w:tc>
      </w:tr>
      <w:tr w:rsidR="00753DFA" w:rsidRPr="00273D18" w14:paraId="151985FD" w14:textId="77777777" w:rsidTr="00521B35">
        <w:trPr>
          <w:trHeight w:val="90"/>
        </w:trPr>
        <w:tc>
          <w:tcPr>
            <w:tcW w:w="1560" w:type="dxa"/>
          </w:tcPr>
          <w:p w14:paraId="12C62303" w14:textId="77777777" w:rsidR="00753DFA" w:rsidRPr="00273D18" w:rsidRDefault="00753DFA" w:rsidP="00227431">
            <w:pPr>
              <w:pStyle w:val="Default"/>
              <w:rPr>
                <w:rFonts w:asciiTheme="minorHAnsi" w:hAnsiTheme="minorHAnsi" w:cstheme="minorHAnsi"/>
                <w:b/>
                <w:bCs/>
                <w:sz w:val="20"/>
                <w:szCs w:val="20"/>
              </w:rPr>
            </w:pPr>
            <w:r w:rsidRPr="00273D18">
              <w:rPr>
                <w:rFonts w:asciiTheme="minorHAnsi" w:hAnsiTheme="minorHAnsi" w:cstheme="minorHAnsi"/>
                <w:b/>
                <w:bCs/>
                <w:sz w:val="20"/>
                <w:szCs w:val="20"/>
              </w:rPr>
              <w:t xml:space="preserve">Skills &amp; Aptitudes </w:t>
            </w:r>
          </w:p>
          <w:p w14:paraId="5639D95E" w14:textId="77777777" w:rsidR="00753DFA" w:rsidRPr="00273D18" w:rsidRDefault="00753DFA" w:rsidP="00227431">
            <w:pPr>
              <w:pStyle w:val="Default"/>
              <w:rPr>
                <w:rFonts w:asciiTheme="minorHAnsi" w:hAnsiTheme="minorHAnsi" w:cstheme="minorHAnsi"/>
                <w:b/>
                <w:bCs/>
                <w:sz w:val="20"/>
                <w:szCs w:val="20"/>
              </w:rPr>
            </w:pPr>
          </w:p>
        </w:tc>
        <w:tc>
          <w:tcPr>
            <w:tcW w:w="5386" w:type="dxa"/>
          </w:tcPr>
          <w:p w14:paraId="0454DC98" w14:textId="2681DE7A" w:rsidR="00753DFA" w:rsidRPr="00273D18" w:rsidRDefault="00753DFA" w:rsidP="009A6E3E">
            <w:pPr>
              <w:pStyle w:val="Default"/>
              <w:ind w:left="321" w:hanging="321"/>
              <w:rPr>
                <w:rFonts w:asciiTheme="minorHAnsi" w:hAnsiTheme="minorHAnsi" w:cstheme="minorHAnsi"/>
                <w:sz w:val="20"/>
                <w:szCs w:val="20"/>
              </w:rPr>
            </w:pPr>
            <w:r w:rsidRPr="00273D18">
              <w:rPr>
                <w:rFonts w:asciiTheme="minorHAnsi" w:hAnsiTheme="minorHAnsi" w:cstheme="minorHAnsi"/>
                <w:sz w:val="20"/>
                <w:szCs w:val="20"/>
              </w:rPr>
              <w:t xml:space="preserve">4.1 Proactive, ability to think and </w:t>
            </w:r>
            <w:r w:rsidR="005F075D" w:rsidRPr="00273D18">
              <w:rPr>
                <w:rFonts w:asciiTheme="minorHAnsi" w:hAnsiTheme="minorHAnsi" w:cstheme="minorHAnsi"/>
                <w:sz w:val="20"/>
                <w:szCs w:val="20"/>
              </w:rPr>
              <w:t>plan</w:t>
            </w:r>
            <w:r w:rsidRPr="00273D18">
              <w:rPr>
                <w:rFonts w:asciiTheme="minorHAnsi" w:hAnsiTheme="minorHAnsi" w:cstheme="minorHAnsi"/>
                <w:sz w:val="20"/>
                <w:szCs w:val="20"/>
              </w:rPr>
              <w:t xml:space="preserve"> prioritising own workload. </w:t>
            </w:r>
          </w:p>
          <w:p w14:paraId="469F66D8" w14:textId="77777777" w:rsidR="00753DFA" w:rsidRPr="00273D18" w:rsidRDefault="00753DFA" w:rsidP="009A6E3E">
            <w:pPr>
              <w:pStyle w:val="Default"/>
              <w:ind w:left="321" w:hanging="321"/>
              <w:rPr>
                <w:rFonts w:asciiTheme="minorHAnsi" w:hAnsiTheme="minorHAnsi" w:cstheme="minorHAnsi"/>
                <w:sz w:val="20"/>
                <w:szCs w:val="20"/>
              </w:rPr>
            </w:pPr>
          </w:p>
          <w:p w14:paraId="6C394C13" w14:textId="77777777" w:rsidR="00753DFA" w:rsidRPr="00273D18" w:rsidRDefault="00753DFA" w:rsidP="009A6E3E">
            <w:pPr>
              <w:pStyle w:val="Default"/>
              <w:ind w:left="321" w:hanging="321"/>
              <w:rPr>
                <w:rFonts w:asciiTheme="minorHAnsi" w:hAnsiTheme="minorHAnsi" w:cstheme="minorHAnsi"/>
                <w:sz w:val="20"/>
                <w:szCs w:val="20"/>
              </w:rPr>
            </w:pPr>
            <w:r w:rsidRPr="00273D18">
              <w:rPr>
                <w:rFonts w:asciiTheme="minorHAnsi" w:hAnsiTheme="minorHAnsi" w:cstheme="minorHAnsi"/>
                <w:sz w:val="20"/>
                <w:szCs w:val="20"/>
              </w:rPr>
              <w:t>4.2 Excellent verbal and written communication skills, including using MS Teams</w:t>
            </w:r>
          </w:p>
          <w:p w14:paraId="6D286C69" w14:textId="77777777" w:rsidR="00753DFA" w:rsidRPr="00273D18" w:rsidRDefault="00753DFA" w:rsidP="009A6E3E">
            <w:pPr>
              <w:pStyle w:val="Default"/>
              <w:ind w:left="321" w:hanging="321"/>
              <w:rPr>
                <w:rFonts w:asciiTheme="minorHAnsi" w:hAnsiTheme="minorHAnsi" w:cstheme="minorHAnsi"/>
                <w:sz w:val="20"/>
                <w:szCs w:val="20"/>
              </w:rPr>
            </w:pPr>
          </w:p>
          <w:p w14:paraId="42D3ED8F" w14:textId="77777777" w:rsidR="00753DFA" w:rsidRPr="00273D18" w:rsidRDefault="00753DFA" w:rsidP="009A6E3E">
            <w:pPr>
              <w:pStyle w:val="Default"/>
              <w:ind w:left="321" w:hanging="321"/>
              <w:rPr>
                <w:rFonts w:asciiTheme="minorHAnsi" w:hAnsiTheme="minorHAnsi" w:cstheme="minorHAnsi"/>
                <w:sz w:val="20"/>
                <w:szCs w:val="20"/>
              </w:rPr>
            </w:pPr>
            <w:r w:rsidRPr="00273D18">
              <w:rPr>
                <w:rFonts w:asciiTheme="minorHAnsi" w:hAnsiTheme="minorHAnsi" w:cstheme="minorHAnsi"/>
                <w:sz w:val="20"/>
                <w:szCs w:val="20"/>
              </w:rPr>
              <w:t xml:space="preserve">4.3 Ability to work as part of a team as well as independently. </w:t>
            </w:r>
          </w:p>
          <w:p w14:paraId="574D52B3" w14:textId="77777777" w:rsidR="00753DFA" w:rsidRPr="00273D18" w:rsidRDefault="00753DFA" w:rsidP="009A6E3E">
            <w:pPr>
              <w:pStyle w:val="Default"/>
              <w:ind w:left="321" w:hanging="321"/>
              <w:rPr>
                <w:rFonts w:asciiTheme="minorHAnsi" w:hAnsiTheme="minorHAnsi" w:cstheme="minorHAnsi"/>
                <w:sz w:val="20"/>
                <w:szCs w:val="20"/>
              </w:rPr>
            </w:pPr>
          </w:p>
          <w:p w14:paraId="50C1096D" w14:textId="7BCDA322" w:rsidR="00753DFA" w:rsidRPr="00273D18" w:rsidRDefault="00753DFA" w:rsidP="00C54FC2">
            <w:pPr>
              <w:pStyle w:val="Default"/>
              <w:ind w:left="321" w:hanging="321"/>
              <w:rPr>
                <w:rFonts w:asciiTheme="minorHAnsi" w:hAnsiTheme="minorHAnsi" w:cstheme="minorHAnsi"/>
                <w:sz w:val="20"/>
                <w:szCs w:val="20"/>
              </w:rPr>
            </w:pPr>
            <w:r w:rsidRPr="00273D18">
              <w:rPr>
                <w:rFonts w:asciiTheme="minorHAnsi" w:hAnsiTheme="minorHAnsi" w:cstheme="minorHAnsi"/>
                <w:sz w:val="20"/>
                <w:szCs w:val="20"/>
              </w:rPr>
              <w:t>4.4 Attention to detail and high level of accuracy.</w:t>
            </w:r>
          </w:p>
          <w:p w14:paraId="1893703E" w14:textId="77777777" w:rsidR="00753DFA" w:rsidRPr="00273D18" w:rsidRDefault="00753DFA" w:rsidP="009A6E3E">
            <w:pPr>
              <w:pStyle w:val="Default"/>
              <w:ind w:left="321" w:hanging="321"/>
              <w:rPr>
                <w:rFonts w:asciiTheme="minorHAnsi" w:hAnsiTheme="minorHAnsi" w:cstheme="minorHAnsi"/>
                <w:sz w:val="20"/>
                <w:szCs w:val="20"/>
              </w:rPr>
            </w:pPr>
          </w:p>
          <w:p w14:paraId="6B45C599" w14:textId="004D91EE" w:rsidR="00753DFA" w:rsidRPr="00273D18" w:rsidRDefault="00753DFA" w:rsidP="009A6E3E">
            <w:pPr>
              <w:pStyle w:val="Default"/>
              <w:ind w:left="321" w:hanging="321"/>
              <w:rPr>
                <w:rFonts w:asciiTheme="minorHAnsi" w:hAnsiTheme="minorHAnsi" w:cstheme="minorHAnsi"/>
                <w:sz w:val="20"/>
                <w:szCs w:val="20"/>
              </w:rPr>
            </w:pPr>
            <w:r w:rsidRPr="00273D18">
              <w:rPr>
                <w:rFonts w:asciiTheme="minorHAnsi" w:hAnsiTheme="minorHAnsi" w:cstheme="minorHAnsi"/>
                <w:sz w:val="20"/>
                <w:szCs w:val="20"/>
              </w:rPr>
              <w:t>4.</w:t>
            </w:r>
            <w:r w:rsidR="00C54FC2" w:rsidRPr="00273D18">
              <w:rPr>
                <w:rFonts w:asciiTheme="minorHAnsi" w:hAnsiTheme="minorHAnsi" w:cstheme="minorHAnsi"/>
                <w:sz w:val="20"/>
                <w:szCs w:val="20"/>
              </w:rPr>
              <w:t>5</w:t>
            </w:r>
            <w:r w:rsidRPr="00273D18">
              <w:rPr>
                <w:rFonts w:asciiTheme="minorHAnsi" w:hAnsiTheme="minorHAnsi" w:cstheme="minorHAnsi"/>
                <w:sz w:val="20"/>
                <w:szCs w:val="20"/>
              </w:rPr>
              <w:t xml:space="preserve"> Ability to adapt working to changing programme requirements.</w:t>
            </w:r>
          </w:p>
          <w:p w14:paraId="6EBA7EEF" w14:textId="77777777" w:rsidR="00753DFA" w:rsidRPr="00273D18" w:rsidRDefault="00753DFA" w:rsidP="009A6E3E">
            <w:pPr>
              <w:pStyle w:val="Default"/>
              <w:ind w:left="321" w:hanging="321"/>
              <w:rPr>
                <w:rFonts w:asciiTheme="minorHAnsi" w:hAnsiTheme="minorHAnsi" w:cstheme="minorHAnsi"/>
                <w:sz w:val="20"/>
                <w:szCs w:val="20"/>
              </w:rPr>
            </w:pPr>
          </w:p>
          <w:p w14:paraId="03A47683" w14:textId="3AE3FCC7" w:rsidR="00753DFA" w:rsidRPr="00273D18" w:rsidRDefault="00753DFA" w:rsidP="009A6E3E">
            <w:pPr>
              <w:pStyle w:val="Default"/>
              <w:ind w:left="321" w:hanging="321"/>
              <w:rPr>
                <w:rFonts w:asciiTheme="minorHAnsi" w:hAnsiTheme="minorHAnsi" w:cstheme="minorHAnsi"/>
                <w:sz w:val="20"/>
                <w:szCs w:val="20"/>
              </w:rPr>
            </w:pPr>
            <w:r w:rsidRPr="00273D18">
              <w:rPr>
                <w:rFonts w:asciiTheme="minorHAnsi" w:hAnsiTheme="minorHAnsi" w:cstheme="minorHAnsi"/>
                <w:sz w:val="20"/>
                <w:szCs w:val="20"/>
              </w:rPr>
              <w:t>4.</w:t>
            </w:r>
            <w:r w:rsidR="00C54FC2" w:rsidRPr="00273D18">
              <w:rPr>
                <w:rFonts w:asciiTheme="minorHAnsi" w:hAnsiTheme="minorHAnsi" w:cstheme="minorHAnsi"/>
                <w:sz w:val="20"/>
                <w:szCs w:val="20"/>
              </w:rPr>
              <w:t>6</w:t>
            </w:r>
            <w:r w:rsidRPr="00273D18">
              <w:rPr>
                <w:rFonts w:asciiTheme="minorHAnsi" w:hAnsiTheme="minorHAnsi" w:cstheme="minorHAnsi"/>
                <w:sz w:val="20"/>
                <w:szCs w:val="20"/>
              </w:rPr>
              <w:t xml:space="preserve"> Educational expertise and small group facilitation skills </w:t>
            </w:r>
          </w:p>
          <w:p w14:paraId="5763316B" w14:textId="77777777" w:rsidR="00753DFA" w:rsidRPr="00273D18" w:rsidRDefault="00753DFA" w:rsidP="009A6E3E">
            <w:pPr>
              <w:pStyle w:val="Default"/>
              <w:ind w:left="321" w:hanging="321"/>
              <w:rPr>
                <w:rFonts w:asciiTheme="minorHAnsi" w:hAnsiTheme="minorHAnsi" w:cstheme="minorHAnsi"/>
                <w:sz w:val="20"/>
                <w:szCs w:val="20"/>
              </w:rPr>
            </w:pPr>
          </w:p>
          <w:p w14:paraId="136BA7B2" w14:textId="5765234D" w:rsidR="00753DFA" w:rsidRPr="00273D18" w:rsidRDefault="00753DFA" w:rsidP="009A6E3E">
            <w:pPr>
              <w:pStyle w:val="Default"/>
              <w:ind w:left="321" w:hanging="321"/>
              <w:rPr>
                <w:rFonts w:asciiTheme="minorHAnsi" w:hAnsiTheme="minorHAnsi" w:cstheme="minorHAnsi"/>
                <w:sz w:val="20"/>
                <w:szCs w:val="20"/>
              </w:rPr>
            </w:pPr>
            <w:r w:rsidRPr="00273D18">
              <w:rPr>
                <w:rFonts w:asciiTheme="minorHAnsi" w:hAnsiTheme="minorHAnsi" w:cstheme="minorHAnsi"/>
                <w:sz w:val="20"/>
                <w:szCs w:val="20"/>
              </w:rPr>
              <w:t>4.</w:t>
            </w:r>
            <w:r w:rsidR="00C54FC2" w:rsidRPr="00273D18">
              <w:rPr>
                <w:rFonts w:asciiTheme="minorHAnsi" w:hAnsiTheme="minorHAnsi" w:cstheme="minorHAnsi"/>
                <w:sz w:val="20"/>
                <w:szCs w:val="20"/>
              </w:rPr>
              <w:t>7</w:t>
            </w:r>
            <w:r w:rsidRPr="00273D18">
              <w:rPr>
                <w:rFonts w:asciiTheme="minorHAnsi" w:hAnsiTheme="minorHAnsi" w:cstheme="minorHAnsi"/>
                <w:sz w:val="20"/>
                <w:szCs w:val="20"/>
              </w:rPr>
              <w:t xml:space="preserve"> Commitment to new ways of working and workforce </w:t>
            </w:r>
            <w:r w:rsidR="005214D8" w:rsidRPr="00273D18">
              <w:rPr>
                <w:rFonts w:asciiTheme="minorHAnsi" w:hAnsiTheme="minorHAnsi" w:cstheme="minorHAnsi"/>
                <w:sz w:val="20"/>
                <w:szCs w:val="20"/>
              </w:rPr>
              <w:t>transformation.</w:t>
            </w:r>
          </w:p>
          <w:p w14:paraId="240D18A1" w14:textId="77777777" w:rsidR="00753DFA" w:rsidRPr="00273D18" w:rsidRDefault="00753DFA" w:rsidP="009A6E3E">
            <w:pPr>
              <w:pStyle w:val="Default"/>
              <w:ind w:left="321" w:hanging="321"/>
              <w:rPr>
                <w:rFonts w:asciiTheme="minorHAnsi" w:hAnsiTheme="minorHAnsi" w:cstheme="minorHAnsi"/>
                <w:sz w:val="20"/>
                <w:szCs w:val="20"/>
              </w:rPr>
            </w:pPr>
          </w:p>
          <w:p w14:paraId="2E4AA09F" w14:textId="5E08345C" w:rsidR="00941BEC" w:rsidRPr="00273D18" w:rsidRDefault="00753DFA" w:rsidP="009A6E3E">
            <w:pPr>
              <w:pStyle w:val="Default"/>
              <w:ind w:left="321" w:hanging="321"/>
              <w:rPr>
                <w:rFonts w:asciiTheme="minorHAnsi" w:hAnsiTheme="minorHAnsi" w:cstheme="minorHAnsi"/>
                <w:sz w:val="20"/>
                <w:szCs w:val="20"/>
              </w:rPr>
            </w:pPr>
            <w:r w:rsidRPr="00273D18">
              <w:rPr>
                <w:rFonts w:asciiTheme="minorHAnsi" w:hAnsiTheme="minorHAnsi" w:cstheme="minorHAnsi"/>
                <w:sz w:val="20"/>
                <w:szCs w:val="20"/>
              </w:rPr>
              <w:t>4.</w:t>
            </w:r>
            <w:r w:rsidR="00C54FC2" w:rsidRPr="00273D18">
              <w:rPr>
                <w:rFonts w:asciiTheme="minorHAnsi" w:hAnsiTheme="minorHAnsi" w:cstheme="minorHAnsi"/>
                <w:sz w:val="20"/>
                <w:szCs w:val="20"/>
              </w:rPr>
              <w:t>8</w:t>
            </w:r>
            <w:r w:rsidRPr="00273D18">
              <w:rPr>
                <w:rFonts w:asciiTheme="minorHAnsi" w:hAnsiTheme="minorHAnsi" w:cstheme="minorHAnsi"/>
                <w:sz w:val="20"/>
                <w:szCs w:val="20"/>
              </w:rPr>
              <w:t xml:space="preserve"> Value personalised care as an approach to improve patient engagement and health </w:t>
            </w:r>
            <w:r w:rsidR="005214D8" w:rsidRPr="00273D18">
              <w:rPr>
                <w:rFonts w:asciiTheme="minorHAnsi" w:hAnsiTheme="minorHAnsi" w:cstheme="minorHAnsi"/>
                <w:sz w:val="20"/>
                <w:szCs w:val="20"/>
              </w:rPr>
              <w:t>outcomes.</w:t>
            </w:r>
          </w:p>
          <w:p w14:paraId="25769E79" w14:textId="7C82502C" w:rsidR="00521B35" w:rsidRPr="00273D18" w:rsidRDefault="00521B35" w:rsidP="009A6E3E">
            <w:pPr>
              <w:pStyle w:val="Default"/>
              <w:ind w:left="321" w:hanging="321"/>
              <w:rPr>
                <w:rFonts w:asciiTheme="minorHAnsi" w:hAnsiTheme="minorHAnsi" w:cstheme="minorHAnsi"/>
                <w:sz w:val="20"/>
                <w:szCs w:val="20"/>
              </w:rPr>
            </w:pPr>
          </w:p>
        </w:tc>
        <w:tc>
          <w:tcPr>
            <w:tcW w:w="1701" w:type="dxa"/>
          </w:tcPr>
          <w:p w14:paraId="52AA5475" w14:textId="77777777" w:rsidR="00753DFA" w:rsidRPr="00273D18" w:rsidRDefault="00753DFA" w:rsidP="00227431">
            <w:pPr>
              <w:pStyle w:val="Default"/>
              <w:rPr>
                <w:rFonts w:asciiTheme="minorHAnsi" w:hAnsiTheme="minorHAnsi" w:cstheme="minorHAnsi"/>
                <w:color w:val="auto"/>
                <w:sz w:val="20"/>
                <w:szCs w:val="20"/>
              </w:rPr>
            </w:pPr>
          </w:p>
        </w:tc>
        <w:tc>
          <w:tcPr>
            <w:tcW w:w="1701" w:type="dxa"/>
          </w:tcPr>
          <w:p w14:paraId="6B76F7CD" w14:textId="77777777" w:rsidR="00753DFA" w:rsidRPr="00273D18" w:rsidRDefault="00753DFA" w:rsidP="00227431">
            <w:pPr>
              <w:pStyle w:val="Default"/>
              <w:rPr>
                <w:rFonts w:asciiTheme="minorHAnsi" w:hAnsiTheme="minorHAnsi" w:cstheme="minorHAnsi"/>
                <w:color w:val="auto"/>
                <w:sz w:val="20"/>
                <w:szCs w:val="20"/>
              </w:rPr>
            </w:pPr>
          </w:p>
          <w:p w14:paraId="4E0D5182" w14:textId="77777777" w:rsidR="00753DFA" w:rsidRPr="00273D18" w:rsidRDefault="00753DFA" w:rsidP="00227431">
            <w:pPr>
              <w:pStyle w:val="Default"/>
              <w:rPr>
                <w:rFonts w:asciiTheme="minorHAnsi" w:hAnsiTheme="minorHAnsi" w:cstheme="minorHAnsi"/>
                <w:sz w:val="20"/>
                <w:szCs w:val="20"/>
                <w:lang w:val="da-DK"/>
              </w:rPr>
            </w:pPr>
            <w:r w:rsidRPr="00273D18">
              <w:rPr>
                <w:rFonts w:asciiTheme="minorHAnsi" w:hAnsiTheme="minorHAnsi" w:cstheme="minorHAnsi"/>
                <w:sz w:val="20"/>
                <w:szCs w:val="20"/>
                <w:lang w:val="da-DK"/>
              </w:rPr>
              <w:t xml:space="preserve">4.1 AF &amp; IV </w:t>
            </w:r>
          </w:p>
          <w:p w14:paraId="6FFCC090" w14:textId="000933D8" w:rsidR="00753DFA" w:rsidRPr="00273D18" w:rsidRDefault="00753DFA" w:rsidP="00227431">
            <w:pPr>
              <w:pStyle w:val="Default"/>
              <w:rPr>
                <w:rFonts w:asciiTheme="minorHAnsi" w:hAnsiTheme="minorHAnsi" w:cstheme="minorHAnsi"/>
                <w:sz w:val="20"/>
                <w:szCs w:val="20"/>
                <w:lang w:val="da-DK"/>
              </w:rPr>
            </w:pPr>
          </w:p>
          <w:p w14:paraId="4E745A6F" w14:textId="77777777" w:rsidR="00753DFA" w:rsidRPr="00273D18" w:rsidRDefault="00753DFA" w:rsidP="00227431">
            <w:pPr>
              <w:pStyle w:val="Default"/>
              <w:rPr>
                <w:rFonts w:asciiTheme="minorHAnsi" w:hAnsiTheme="minorHAnsi" w:cstheme="minorHAnsi"/>
                <w:sz w:val="20"/>
                <w:szCs w:val="20"/>
                <w:lang w:val="da-DK"/>
              </w:rPr>
            </w:pPr>
            <w:r w:rsidRPr="00273D18">
              <w:rPr>
                <w:rFonts w:asciiTheme="minorHAnsi" w:hAnsiTheme="minorHAnsi" w:cstheme="minorHAnsi"/>
                <w:sz w:val="20"/>
                <w:szCs w:val="20"/>
                <w:lang w:val="da-DK"/>
              </w:rPr>
              <w:t xml:space="preserve">4.2 AF &amp; IV </w:t>
            </w:r>
          </w:p>
          <w:p w14:paraId="7BCCC99D" w14:textId="1A8E7F96" w:rsidR="00753DFA" w:rsidRPr="00273D18" w:rsidRDefault="00753DFA" w:rsidP="00227431">
            <w:pPr>
              <w:pStyle w:val="Default"/>
              <w:rPr>
                <w:rFonts w:asciiTheme="minorHAnsi" w:hAnsiTheme="minorHAnsi" w:cstheme="minorHAnsi"/>
                <w:sz w:val="20"/>
                <w:szCs w:val="20"/>
                <w:lang w:val="da-DK"/>
              </w:rPr>
            </w:pPr>
          </w:p>
          <w:p w14:paraId="67C162CC" w14:textId="77777777" w:rsidR="00521B35" w:rsidRPr="00273D18" w:rsidRDefault="00521B35" w:rsidP="00227431">
            <w:pPr>
              <w:pStyle w:val="Default"/>
              <w:rPr>
                <w:rFonts w:asciiTheme="minorHAnsi" w:hAnsiTheme="minorHAnsi" w:cstheme="minorHAnsi"/>
                <w:sz w:val="20"/>
                <w:szCs w:val="20"/>
                <w:lang w:val="da-DK"/>
              </w:rPr>
            </w:pPr>
          </w:p>
          <w:p w14:paraId="7A5F95FA" w14:textId="77777777" w:rsidR="00753DFA" w:rsidRPr="00273D18" w:rsidRDefault="00753DFA" w:rsidP="00227431">
            <w:pPr>
              <w:pStyle w:val="Default"/>
              <w:rPr>
                <w:rFonts w:asciiTheme="minorHAnsi" w:hAnsiTheme="minorHAnsi" w:cstheme="minorHAnsi"/>
                <w:sz w:val="20"/>
                <w:szCs w:val="20"/>
                <w:lang w:val="da-DK"/>
              </w:rPr>
            </w:pPr>
            <w:r w:rsidRPr="00273D18">
              <w:rPr>
                <w:rFonts w:asciiTheme="minorHAnsi" w:hAnsiTheme="minorHAnsi" w:cstheme="minorHAnsi"/>
                <w:sz w:val="20"/>
                <w:szCs w:val="20"/>
                <w:lang w:val="da-DK"/>
              </w:rPr>
              <w:t xml:space="preserve">4.3 AF &amp; IV </w:t>
            </w:r>
          </w:p>
          <w:p w14:paraId="40098118" w14:textId="00F82CFD" w:rsidR="00753DFA" w:rsidRPr="00273D18" w:rsidRDefault="00753DFA" w:rsidP="00227431">
            <w:pPr>
              <w:pStyle w:val="Default"/>
              <w:rPr>
                <w:rFonts w:asciiTheme="minorHAnsi" w:hAnsiTheme="minorHAnsi" w:cstheme="minorHAnsi"/>
                <w:sz w:val="20"/>
                <w:szCs w:val="20"/>
                <w:lang w:val="da-DK"/>
              </w:rPr>
            </w:pPr>
          </w:p>
          <w:p w14:paraId="4BE2A992" w14:textId="77777777" w:rsidR="00521B35" w:rsidRPr="00273D18" w:rsidRDefault="00521B35" w:rsidP="00227431">
            <w:pPr>
              <w:pStyle w:val="Default"/>
              <w:rPr>
                <w:rFonts w:asciiTheme="minorHAnsi" w:hAnsiTheme="minorHAnsi" w:cstheme="minorHAnsi"/>
                <w:sz w:val="20"/>
                <w:szCs w:val="20"/>
                <w:lang w:val="da-DK"/>
              </w:rPr>
            </w:pPr>
          </w:p>
          <w:p w14:paraId="47AA5780" w14:textId="77777777" w:rsidR="00753DFA" w:rsidRPr="00273D18" w:rsidRDefault="00753DFA" w:rsidP="00227431">
            <w:pPr>
              <w:pStyle w:val="Default"/>
              <w:rPr>
                <w:rFonts w:asciiTheme="minorHAnsi" w:hAnsiTheme="minorHAnsi" w:cstheme="minorHAnsi"/>
                <w:sz w:val="20"/>
                <w:szCs w:val="20"/>
                <w:lang w:val="da-DK"/>
              </w:rPr>
            </w:pPr>
            <w:r w:rsidRPr="00273D18">
              <w:rPr>
                <w:rFonts w:asciiTheme="minorHAnsi" w:hAnsiTheme="minorHAnsi" w:cstheme="minorHAnsi"/>
                <w:sz w:val="20"/>
                <w:szCs w:val="20"/>
                <w:lang w:val="da-DK"/>
              </w:rPr>
              <w:t>4.4 AF &amp; IV</w:t>
            </w:r>
          </w:p>
          <w:p w14:paraId="6CEBA4E9" w14:textId="519020B4" w:rsidR="00753DFA" w:rsidRPr="00273D18" w:rsidRDefault="00753DFA" w:rsidP="00227431">
            <w:pPr>
              <w:pStyle w:val="Default"/>
              <w:rPr>
                <w:rFonts w:asciiTheme="minorHAnsi" w:hAnsiTheme="minorHAnsi" w:cstheme="minorHAnsi"/>
                <w:sz w:val="20"/>
                <w:szCs w:val="20"/>
                <w:lang w:val="da-DK"/>
              </w:rPr>
            </w:pPr>
            <w:r w:rsidRPr="00273D18">
              <w:rPr>
                <w:rFonts w:asciiTheme="minorHAnsi" w:hAnsiTheme="minorHAnsi" w:cstheme="minorHAnsi"/>
                <w:sz w:val="20"/>
                <w:szCs w:val="20"/>
                <w:lang w:val="da-DK"/>
              </w:rPr>
              <w:t xml:space="preserve"> </w:t>
            </w:r>
          </w:p>
          <w:p w14:paraId="27226F90" w14:textId="77777777" w:rsidR="00753DFA" w:rsidRPr="00273D18" w:rsidRDefault="00753DFA" w:rsidP="00227431">
            <w:pPr>
              <w:pStyle w:val="Default"/>
              <w:rPr>
                <w:rFonts w:asciiTheme="minorHAnsi" w:hAnsiTheme="minorHAnsi" w:cstheme="minorHAnsi"/>
                <w:sz w:val="20"/>
                <w:szCs w:val="20"/>
                <w:lang w:val="da-DK"/>
              </w:rPr>
            </w:pPr>
            <w:r w:rsidRPr="00273D18">
              <w:rPr>
                <w:rFonts w:asciiTheme="minorHAnsi" w:hAnsiTheme="minorHAnsi" w:cstheme="minorHAnsi"/>
                <w:sz w:val="20"/>
                <w:szCs w:val="20"/>
                <w:lang w:val="da-DK"/>
              </w:rPr>
              <w:t xml:space="preserve">4.5 AF &amp; IV </w:t>
            </w:r>
          </w:p>
          <w:p w14:paraId="6F1EB6F5" w14:textId="77777777" w:rsidR="00753DFA" w:rsidRPr="00273D18" w:rsidRDefault="00753DFA" w:rsidP="00227431">
            <w:pPr>
              <w:pStyle w:val="Default"/>
              <w:rPr>
                <w:rFonts w:asciiTheme="minorHAnsi" w:hAnsiTheme="minorHAnsi" w:cstheme="minorHAnsi"/>
                <w:sz w:val="20"/>
                <w:szCs w:val="20"/>
                <w:lang w:val="da-DK"/>
              </w:rPr>
            </w:pPr>
          </w:p>
          <w:p w14:paraId="085DD86F" w14:textId="77777777" w:rsidR="00753DFA" w:rsidRPr="00273D18" w:rsidRDefault="00753DFA" w:rsidP="00227431">
            <w:pPr>
              <w:pStyle w:val="Default"/>
              <w:rPr>
                <w:rFonts w:asciiTheme="minorHAnsi" w:hAnsiTheme="minorHAnsi" w:cstheme="minorHAnsi"/>
                <w:sz w:val="20"/>
                <w:szCs w:val="20"/>
                <w:lang w:val="da-DK"/>
              </w:rPr>
            </w:pPr>
            <w:r w:rsidRPr="00273D18">
              <w:rPr>
                <w:rFonts w:asciiTheme="minorHAnsi" w:hAnsiTheme="minorHAnsi" w:cstheme="minorHAnsi"/>
                <w:sz w:val="20"/>
                <w:szCs w:val="20"/>
                <w:lang w:val="da-DK"/>
              </w:rPr>
              <w:t xml:space="preserve">4.6 AF &amp; IV </w:t>
            </w:r>
          </w:p>
          <w:p w14:paraId="1344BE85" w14:textId="79F70C78" w:rsidR="00753DFA" w:rsidRPr="00273D18" w:rsidRDefault="00753DFA" w:rsidP="00227431">
            <w:pPr>
              <w:pStyle w:val="Default"/>
              <w:rPr>
                <w:rFonts w:asciiTheme="minorHAnsi" w:hAnsiTheme="minorHAnsi" w:cstheme="minorHAnsi"/>
                <w:sz w:val="20"/>
                <w:szCs w:val="20"/>
                <w:lang w:val="da-DK"/>
              </w:rPr>
            </w:pPr>
          </w:p>
          <w:p w14:paraId="15A64BBC" w14:textId="77777777" w:rsidR="00521B35" w:rsidRPr="00273D18" w:rsidRDefault="00521B35" w:rsidP="00227431">
            <w:pPr>
              <w:pStyle w:val="Default"/>
              <w:rPr>
                <w:rFonts w:asciiTheme="minorHAnsi" w:hAnsiTheme="minorHAnsi" w:cstheme="minorHAnsi"/>
                <w:sz w:val="20"/>
                <w:szCs w:val="20"/>
                <w:lang w:val="da-DK"/>
              </w:rPr>
            </w:pPr>
          </w:p>
          <w:p w14:paraId="4F4D9D87" w14:textId="77777777" w:rsidR="00753DFA" w:rsidRPr="00273D18" w:rsidRDefault="00753DFA" w:rsidP="00227431">
            <w:pPr>
              <w:pStyle w:val="Default"/>
              <w:rPr>
                <w:rFonts w:asciiTheme="minorHAnsi" w:hAnsiTheme="minorHAnsi" w:cstheme="minorHAnsi"/>
                <w:sz w:val="20"/>
                <w:szCs w:val="20"/>
                <w:lang w:val="da-DK"/>
              </w:rPr>
            </w:pPr>
            <w:r w:rsidRPr="00273D18">
              <w:rPr>
                <w:rFonts w:asciiTheme="minorHAnsi" w:hAnsiTheme="minorHAnsi" w:cstheme="minorHAnsi"/>
                <w:sz w:val="20"/>
                <w:szCs w:val="20"/>
                <w:lang w:val="da-DK"/>
              </w:rPr>
              <w:t xml:space="preserve">4.7 AF &amp; IV </w:t>
            </w:r>
          </w:p>
          <w:p w14:paraId="6FA11A22" w14:textId="27B433C1" w:rsidR="00753DFA" w:rsidRPr="00273D18" w:rsidRDefault="00753DFA" w:rsidP="00227431">
            <w:pPr>
              <w:pStyle w:val="Default"/>
              <w:rPr>
                <w:rFonts w:asciiTheme="minorHAnsi" w:hAnsiTheme="minorHAnsi" w:cstheme="minorHAnsi"/>
                <w:sz w:val="20"/>
                <w:szCs w:val="20"/>
                <w:lang w:val="da-DK"/>
              </w:rPr>
            </w:pPr>
          </w:p>
          <w:p w14:paraId="47323F64" w14:textId="77777777" w:rsidR="00521B35" w:rsidRPr="00273D18" w:rsidRDefault="00521B35" w:rsidP="00227431">
            <w:pPr>
              <w:pStyle w:val="Default"/>
              <w:rPr>
                <w:rFonts w:asciiTheme="minorHAnsi" w:hAnsiTheme="minorHAnsi" w:cstheme="minorHAnsi"/>
                <w:sz w:val="20"/>
                <w:szCs w:val="20"/>
                <w:lang w:val="da-DK"/>
              </w:rPr>
            </w:pPr>
          </w:p>
          <w:p w14:paraId="12747F3E" w14:textId="77777777" w:rsidR="00753DFA" w:rsidRPr="00273D18" w:rsidRDefault="00753DFA" w:rsidP="00227431">
            <w:pPr>
              <w:pStyle w:val="Default"/>
              <w:rPr>
                <w:rFonts w:asciiTheme="minorHAnsi" w:hAnsiTheme="minorHAnsi" w:cstheme="minorHAnsi"/>
                <w:sz w:val="20"/>
                <w:szCs w:val="20"/>
                <w:lang w:val="da-DK"/>
              </w:rPr>
            </w:pPr>
            <w:r w:rsidRPr="00273D18">
              <w:rPr>
                <w:rFonts w:asciiTheme="minorHAnsi" w:hAnsiTheme="minorHAnsi" w:cstheme="minorHAnsi"/>
                <w:sz w:val="20"/>
                <w:szCs w:val="20"/>
                <w:lang w:val="da-DK"/>
              </w:rPr>
              <w:t xml:space="preserve">4.8 AF &amp; IV </w:t>
            </w:r>
          </w:p>
          <w:p w14:paraId="1A422ECA" w14:textId="77777777" w:rsidR="00753DFA" w:rsidRPr="00273D18" w:rsidRDefault="00753DFA" w:rsidP="00227431">
            <w:pPr>
              <w:pStyle w:val="Default"/>
              <w:rPr>
                <w:rFonts w:asciiTheme="minorHAnsi" w:hAnsiTheme="minorHAnsi" w:cstheme="minorHAnsi"/>
                <w:sz w:val="20"/>
                <w:szCs w:val="20"/>
                <w:lang w:val="da-DK"/>
              </w:rPr>
            </w:pPr>
          </w:p>
          <w:p w14:paraId="7809B6DF" w14:textId="77777777" w:rsidR="00753DFA" w:rsidRPr="00273D18" w:rsidRDefault="00753DFA" w:rsidP="00227431">
            <w:pPr>
              <w:pStyle w:val="Default"/>
              <w:rPr>
                <w:rFonts w:asciiTheme="minorHAnsi" w:hAnsiTheme="minorHAnsi" w:cstheme="minorHAnsi"/>
                <w:sz w:val="20"/>
                <w:szCs w:val="20"/>
                <w:lang w:val="da-DK"/>
              </w:rPr>
            </w:pPr>
            <w:r w:rsidRPr="00273D18">
              <w:rPr>
                <w:rFonts w:asciiTheme="minorHAnsi" w:hAnsiTheme="minorHAnsi" w:cstheme="minorHAnsi"/>
                <w:sz w:val="20"/>
                <w:szCs w:val="20"/>
                <w:lang w:val="da-DK"/>
              </w:rPr>
              <w:t xml:space="preserve">4.9 AF &amp; IV </w:t>
            </w:r>
          </w:p>
          <w:p w14:paraId="27B991C2" w14:textId="77777777" w:rsidR="00753DFA" w:rsidRPr="00273D18" w:rsidRDefault="00753DFA" w:rsidP="00227431">
            <w:pPr>
              <w:pStyle w:val="Default"/>
              <w:rPr>
                <w:rFonts w:asciiTheme="minorHAnsi" w:hAnsiTheme="minorHAnsi" w:cstheme="minorHAnsi"/>
                <w:sz w:val="20"/>
                <w:szCs w:val="20"/>
                <w:lang w:val="da-DK"/>
              </w:rPr>
            </w:pPr>
          </w:p>
        </w:tc>
      </w:tr>
      <w:tr w:rsidR="00753DFA" w:rsidRPr="00273D18" w14:paraId="164EADDF" w14:textId="77777777" w:rsidTr="00941BEC">
        <w:trPr>
          <w:trHeight w:val="58"/>
        </w:trPr>
        <w:tc>
          <w:tcPr>
            <w:tcW w:w="10348" w:type="dxa"/>
            <w:gridSpan w:val="4"/>
          </w:tcPr>
          <w:p w14:paraId="0F35EB78" w14:textId="77777777" w:rsidR="00753DFA" w:rsidRPr="00273D18" w:rsidRDefault="00753DFA" w:rsidP="00227431">
            <w:pPr>
              <w:pStyle w:val="Default"/>
              <w:rPr>
                <w:rFonts w:asciiTheme="minorHAnsi" w:hAnsiTheme="minorHAnsi" w:cstheme="minorHAnsi"/>
                <w:sz w:val="18"/>
                <w:szCs w:val="18"/>
              </w:rPr>
            </w:pPr>
            <w:r w:rsidRPr="00273D18">
              <w:rPr>
                <w:rFonts w:asciiTheme="minorHAnsi" w:hAnsiTheme="minorHAnsi" w:cstheme="minorHAnsi"/>
                <w:b/>
                <w:bCs/>
                <w:sz w:val="18"/>
                <w:szCs w:val="18"/>
              </w:rPr>
              <w:t xml:space="preserve">*Assessment  </w:t>
            </w:r>
          </w:p>
          <w:p w14:paraId="229702AF" w14:textId="77777777" w:rsidR="00753DFA" w:rsidRPr="00273D18" w:rsidRDefault="00753DFA" w:rsidP="00227431">
            <w:pPr>
              <w:pStyle w:val="Default"/>
              <w:rPr>
                <w:rFonts w:asciiTheme="minorHAnsi" w:hAnsiTheme="minorHAnsi" w:cstheme="minorHAnsi"/>
                <w:color w:val="auto"/>
                <w:sz w:val="20"/>
                <w:szCs w:val="20"/>
              </w:rPr>
            </w:pPr>
            <w:r w:rsidRPr="00273D18">
              <w:rPr>
                <w:rFonts w:asciiTheme="minorHAnsi" w:hAnsiTheme="minorHAnsi" w:cstheme="minorHAnsi"/>
                <w:b/>
                <w:bCs/>
                <w:sz w:val="18"/>
                <w:szCs w:val="18"/>
              </w:rPr>
              <w:t xml:space="preserve">AF = Application Form / I = </w:t>
            </w:r>
            <w:proofErr w:type="gramStart"/>
            <w:r w:rsidRPr="00273D18">
              <w:rPr>
                <w:rFonts w:asciiTheme="minorHAnsi" w:hAnsiTheme="minorHAnsi" w:cstheme="minorHAnsi"/>
                <w:b/>
                <w:bCs/>
                <w:sz w:val="18"/>
                <w:szCs w:val="18"/>
              </w:rPr>
              <w:t>Interview  /</w:t>
            </w:r>
            <w:proofErr w:type="gramEnd"/>
            <w:r w:rsidRPr="00273D18">
              <w:rPr>
                <w:rFonts w:asciiTheme="minorHAnsi" w:hAnsiTheme="minorHAnsi" w:cstheme="minorHAnsi"/>
                <w:b/>
                <w:bCs/>
                <w:sz w:val="18"/>
                <w:szCs w:val="18"/>
              </w:rPr>
              <w:t xml:space="preserve"> HR = Human Resources </w:t>
            </w:r>
          </w:p>
        </w:tc>
      </w:tr>
    </w:tbl>
    <w:p w14:paraId="79AE77FD" w14:textId="77777777" w:rsidR="00753DFA" w:rsidRPr="00273D18" w:rsidRDefault="00753DFA" w:rsidP="001601E0">
      <w:pPr>
        <w:spacing w:after="0" w:line="240" w:lineRule="auto"/>
        <w:ind w:right="-20"/>
        <w:rPr>
          <w:rFonts w:eastAsia="Arial" w:cstheme="minorHAnsi"/>
          <w:sz w:val="4"/>
          <w:szCs w:val="4"/>
        </w:rPr>
      </w:pPr>
    </w:p>
    <w:sectPr w:rsidR="00753DFA" w:rsidRPr="00273D18" w:rsidSect="00A3741C">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45F60" w14:textId="77777777" w:rsidR="00D81BAC" w:rsidRDefault="00D81BAC" w:rsidP="003D4645">
      <w:pPr>
        <w:spacing w:after="0" w:line="240" w:lineRule="auto"/>
      </w:pPr>
      <w:r>
        <w:separator/>
      </w:r>
    </w:p>
  </w:endnote>
  <w:endnote w:type="continuationSeparator" w:id="0">
    <w:p w14:paraId="54E17EE5" w14:textId="77777777" w:rsidR="00D81BAC" w:rsidRDefault="00D81BAC" w:rsidP="003D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2B02" w14:textId="77777777" w:rsidR="00D81BAC" w:rsidRDefault="00D81BAC" w:rsidP="003D4645">
      <w:pPr>
        <w:spacing w:after="0" w:line="240" w:lineRule="auto"/>
      </w:pPr>
      <w:r>
        <w:separator/>
      </w:r>
    </w:p>
  </w:footnote>
  <w:footnote w:type="continuationSeparator" w:id="0">
    <w:p w14:paraId="496E0CDC" w14:textId="77777777" w:rsidR="00D81BAC" w:rsidRDefault="00D81BAC" w:rsidP="003D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15EF" w14:textId="053347A9" w:rsidR="003D4645" w:rsidRDefault="0027607E">
    <w:pPr>
      <w:pStyle w:val="Header"/>
    </w:pPr>
    <w:r>
      <w:rPr>
        <w:noProof/>
      </w:rPr>
      <w:drawing>
        <wp:anchor distT="0" distB="0" distL="114300" distR="114300" simplePos="0" relativeHeight="251660288" behindDoc="1" locked="0" layoutInCell="1" allowOverlap="1" wp14:anchorId="1B50D060" wp14:editId="1BAEF803">
          <wp:simplePos x="0" y="0"/>
          <wp:positionH relativeFrom="margin">
            <wp:align>left</wp:align>
          </wp:positionH>
          <wp:positionV relativeFrom="paragraph">
            <wp:posOffset>-1905</wp:posOffset>
          </wp:positionV>
          <wp:extent cx="1701165" cy="647700"/>
          <wp:effectExtent l="0" t="0" r="0" b="0"/>
          <wp:wrapTight wrapText="bothSides">
            <wp:wrapPolygon edited="0">
              <wp:start x="0" y="0"/>
              <wp:lineTo x="0" y="20965"/>
              <wp:lineTo x="21286" y="20965"/>
              <wp:lineTo x="21286" y="0"/>
              <wp:lineTo x="0" y="0"/>
            </wp:wrapPolygon>
          </wp:wrapTight>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4645">
      <w:rPr>
        <w:noProof/>
        <w:lang w:eastAsia="en-GB"/>
      </w:rPr>
      <w:drawing>
        <wp:anchor distT="0" distB="0" distL="114300" distR="114300" simplePos="0" relativeHeight="251659264" behindDoc="0" locked="0" layoutInCell="1" allowOverlap="1" wp14:anchorId="433605B0" wp14:editId="7566D193">
          <wp:simplePos x="0" y="0"/>
          <wp:positionH relativeFrom="margin">
            <wp:posOffset>5349240</wp:posOffset>
          </wp:positionH>
          <wp:positionV relativeFrom="page">
            <wp:posOffset>-46355</wp:posOffset>
          </wp:positionV>
          <wp:extent cx="1590675" cy="1427004"/>
          <wp:effectExtent l="0" t="0" r="0" b="1905"/>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0675" cy="1427004"/>
                  </a:xfrm>
                  <a:prstGeom prst="rect">
                    <a:avLst/>
                  </a:prstGeom>
                </pic:spPr>
              </pic:pic>
            </a:graphicData>
          </a:graphic>
        </wp:anchor>
      </w:drawing>
    </w:r>
  </w:p>
  <w:p w14:paraId="2C9BFC83" w14:textId="545363F5" w:rsidR="003D4645" w:rsidRDefault="003D4645">
    <w:pPr>
      <w:pStyle w:val="Header"/>
    </w:pPr>
  </w:p>
  <w:p w14:paraId="1E2E7DA8" w14:textId="78974CBA" w:rsidR="003D4645" w:rsidRDefault="003D4645">
    <w:pPr>
      <w:pStyle w:val="Header"/>
    </w:pPr>
  </w:p>
  <w:p w14:paraId="5F676C56" w14:textId="1DB40752" w:rsidR="003D4645" w:rsidRDefault="003D4645">
    <w:pPr>
      <w:pStyle w:val="Header"/>
    </w:pPr>
  </w:p>
  <w:p w14:paraId="403C0789" w14:textId="59F9F3F3" w:rsidR="003D4645" w:rsidRDefault="003D4645">
    <w:pPr>
      <w:pStyle w:val="Header"/>
    </w:pPr>
  </w:p>
  <w:p w14:paraId="6510A1AB" w14:textId="77777777" w:rsidR="003D4645" w:rsidRDefault="003D4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1A5"/>
    <w:multiLevelType w:val="hybridMultilevel"/>
    <w:tmpl w:val="83F61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006806"/>
    <w:multiLevelType w:val="hybridMultilevel"/>
    <w:tmpl w:val="F1F849D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0C7A5077"/>
    <w:multiLevelType w:val="multilevel"/>
    <w:tmpl w:val="6874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C628F7"/>
    <w:multiLevelType w:val="multilevel"/>
    <w:tmpl w:val="B03A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10A7A"/>
    <w:multiLevelType w:val="multilevel"/>
    <w:tmpl w:val="1CA4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DB3609"/>
    <w:multiLevelType w:val="multilevel"/>
    <w:tmpl w:val="575E0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E57455"/>
    <w:multiLevelType w:val="hybridMultilevel"/>
    <w:tmpl w:val="A2564BEC"/>
    <w:lvl w:ilvl="0" w:tplc="0DF4C3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137D4"/>
    <w:multiLevelType w:val="hybridMultilevel"/>
    <w:tmpl w:val="DAC8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873C2"/>
    <w:multiLevelType w:val="multilevel"/>
    <w:tmpl w:val="72B631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6B6E59"/>
    <w:multiLevelType w:val="multilevel"/>
    <w:tmpl w:val="587262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80B159C"/>
    <w:multiLevelType w:val="multilevel"/>
    <w:tmpl w:val="4F72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2E52A9"/>
    <w:multiLevelType w:val="multilevel"/>
    <w:tmpl w:val="8236F6D4"/>
    <w:lvl w:ilvl="0">
      <w:start w:val="1"/>
      <w:numFmt w:val="decimal"/>
      <w:lvlText w:val="%1."/>
      <w:lvlJc w:val="left"/>
      <w:pPr>
        <w:ind w:left="360" w:hanging="360"/>
      </w:pPr>
      <w:rPr>
        <w:rFonts w:ascii="Arial" w:hAnsi="Arial" w:cs="Arial"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C14C82"/>
    <w:multiLevelType w:val="multilevel"/>
    <w:tmpl w:val="9AC0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2711C9"/>
    <w:multiLevelType w:val="hybridMultilevel"/>
    <w:tmpl w:val="22F2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BC3D05"/>
    <w:multiLevelType w:val="multilevel"/>
    <w:tmpl w:val="75F0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062029"/>
    <w:multiLevelType w:val="hybridMultilevel"/>
    <w:tmpl w:val="03BE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D2032"/>
    <w:multiLevelType w:val="multilevel"/>
    <w:tmpl w:val="19948E7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C82002"/>
    <w:multiLevelType w:val="multilevel"/>
    <w:tmpl w:val="72B631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5675B6"/>
    <w:multiLevelType w:val="multilevel"/>
    <w:tmpl w:val="12DE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3972DD"/>
    <w:multiLevelType w:val="hybridMultilevel"/>
    <w:tmpl w:val="C7CEB8AA"/>
    <w:lvl w:ilvl="0" w:tplc="0DF4C3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7023B1"/>
    <w:multiLevelType w:val="hybridMultilevel"/>
    <w:tmpl w:val="FBE422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72A14C8F"/>
    <w:multiLevelType w:val="multilevel"/>
    <w:tmpl w:val="508804C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BA6939"/>
    <w:multiLevelType w:val="hybridMultilevel"/>
    <w:tmpl w:val="2018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417E12"/>
    <w:multiLevelType w:val="hybridMultilevel"/>
    <w:tmpl w:val="A220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92170">
    <w:abstractNumId w:val="20"/>
  </w:num>
  <w:num w:numId="2" w16cid:durableId="12551392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228736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4455164">
    <w:abstractNumId w:val="1"/>
  </w:num>
  <w:num w:numId="5" w16cid:durableId="1374035329">
    <w:abstractNumId w:val="7"/>
  </w:num>
  <w:num w:numId="6" w16cid:durableId="2140763489">
    <w:abstractNumId w:val="15"/>
  </w:num>
  <w:num w:numId="7" w16cid:durableId="1879508905">
    <w:abstractNumId w:val="6"/>
  </w:num>
  <w:num w:numId="8" w16cid:durableId="845753599">
    <w:abstractNumId w:val="19"/>
  </w:num>
  <w:num w:numId="9" w16cid:durableId="699479188">
    <w:abstractNumId w:val="13"/>
  </w:num>
  <w:num w:numId="10" w16cid:durableId="1513295414">
    <w:abstractNumId w:val="0"/>
  </w:num>
  <w:num w:numId="11" w16cid:durableId="2116241009">
    <w:abstractNumId w:val="9"/>
  </w:num>
  <w:num w:numId="12" w16cid:durableId="512257570">
    <w:abstractNumId w:val="5"/>
  </w:num>
  <w:num w:numId="13" w16cid:durableId="1077943104">
    <w:abstractNumId w:val="14"/>
  </w:num>
  <w:num w:numId="14" w16cid:durableId="786853155">
    <w:abstractNumId w:val="3"/>
  </w:num>
  <w:num w:numId="15" w16cid:durableId="2070030724">
    <w:abstractNumId w:val="22"/>
  </w:num>
  <w:num w:numId="16" w16cid:durableId="745614734">
    <w:abstractNumId w:val="11"/>
  </w:num>
  <w:num w:numId="17" w16cid:durableId="1733693047">
    <w:abstractNumId w:val="16"/>
  </w:num>
  <w:num w:numId="18" w16cid:durableId="1140612102">
    <w:abstractNumId w:val="21"/>
  </w:num>
  <w:num w:numId="19" w16cid:durableId="1072432515">
    <w:abstractNumId w:val="18"/>
  </w:num>
  <w:num w:numId="20" w16cid:durableId="779957466">
    <w:abstractNumId w:val="4"/>
  </w:num>
  <w:num w:numId="21" w16cid:durableId="1047292348">
    <w:abstractNumId w:val="10"/>
  </w:num>
  <w:num w:numId="22" w16cid:durableId="363404949">
    <w:abstractNumId w:val="12"/>
  </w:num>
  <w:num w:numId="23" w16cid:durableId="2027780267">
    <w:abstractNumId w:val="2"/>
  </w:num>
  <w:num w:numId="24" w16cid:durableId="1782773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E9"/>
    <w:rsid w:val="00016D51"/>
    <w:rsid w:val="0001744C"/>
    <w:rsid w:val="00027593"/>
    <w:rsid w:val="00062A58"/>
    <w:rsid w:val="0008508C"/>
    <w:rsid w:val="000D2F27"/>
    <w:rsid w:val="000D390F"/>
    <w:rsid w:val="001070AC"/>
    <w:rsid w:val="001218FF"/>
    <w:rsid w:val="0013728D"/>
    <w:rsid w:val="00155C40"/>
    <w:rsid w:val="001601E0"/>
    <w:rsid w:val="0016391A"/>
    <w:rsid w:val="00164CBA"/>
    <w:rsid w:val="00190136"/>
    <w:rsid w:val="00193617"/>
    <w:rsid w:val="00194F96"/>
    <w:rsid w:val="001A6C33"/>
    <w:rsid w:val="001B4ECB"/>
    <w:rsid w:val="001B5E17"/>
    <w:rsid w:val="001B6343"/>
    <w:rsid w:val="001C0A67"/>
    <w:rsid w:val="001D1E3B"/>
    <w:rsid w:val="001D67C9"/>
    <w:rsid w:val="001F2FED"/>
    <w:rsid w:val="001F4CE0"/>
    <w:rsid w:val="00205E70"/>
    <w:rsid w:val="0021650C"/>
    <w:rsid w:val="00231E8D"/>
    <w:rsid w:val="00232F99"/>
    <w:rsid w:val="00237960"/>
    <w:rsid w:val="0024317B"/>
    <w:rsid w:val="002472BC"/>
    <w:rsid w:val="002515A6"/>
    <w:rsid w:val="00254887"/>
    <w:rsid w:val="00262B7E"/>
    <w:rsid w:val="00273D18"/>
    <w:rsid w:val="0027607E"/>
    <w:rsid w:val="002A3C64"/>
    <w:rsid w:val="002F1DC5"/>
    <w:rsid w:val="00342E8A"/>
    <w:rsid w:val="00346C93"/>
    <w:rsid w:val="003516B7"/>
    <w:rsid w:val="00361FA9"/>
    <w:rsid w:val="00366B5C"/>
    <w:rsid w:val="00377FCB"/>
    <w:rsid w:val="003C3DB5"/>
    <w:rsid w:val="003D4645"/>
    <w:rsid w:val="003E0C74"/>
    <w:rsid w:val="00402229"/>
    <w:rsid w:val="00412787"/>
    <w:rsid w:val="00420B56"/>
    <w:rsid w:val="004216AD"/>
    <w:rsid w:val="004265D3"/>
    <w:rsid w:val="00430B69"/>
    <w:rsid w:val="004415D4"/>
    <w:rsid w:val="004504AB"/>
    <w:rsid w:val="0048012E"/>
    <w:rsid w:val="00497EFB"/>
    <w:rsid w:val="004C0C18"/>
    <w:rsid w:val="004C1152"/>
    <w:rsid w:val="004C4345"/>
    <w:rsid w:val="00506994"/>
    <w:rsid w:val="00516DE5"/>
    <w:rsid w:val="005214D8"/>
    <w:rsid w:val="00521B35"/>
    <w:rsid w:val="00536B02"/>
    <w:rsid w:val="005A00E3"/>
    <w:rsid w:val="005C4111"/>
    <w:rsid w:val="005E2AE9"/>
    <w:rsid w:val="005F075D"/>
    <w:rsid w:val="006060D0"/>
    <w:rsid w:val="00666A68"/>
    <w:rsid w:val="00666E35"/>
    <w:rsid w:val="006815B4"/>
    <w:rsid w:val="006B618D"/>
    <w:rsid w:val="006D19D0"/>
    <w:rsid w:val="006D29A8"/>
    <w:rsid w:val="006D7EF7"/>
    <w:rsid w:val="006E058B"/>
    <w:rsid w:val="007100A5"/>
    <w:rsid w:val="00753DFA"/>
    <w:rsid w:val="00780294"/>
    <w:rsid w:val="00780F36"/>
    <w:rsid w:val="007867F0"/>
    <w:rsid w:val="0079254C"/>
    <w:rsid w:val="007A5773"/>
    <w:rsid w:val="007A645A"/>
    <w:rsid w:val="007C6753"/>
    <w:rsid w:val="007E3367"/>
    <w:rsid w:val="007E3413"/>
    <w:rsid w:val="0085473F"/>
    <w:rsid w:val="008601FF"/>
    <w:rsid w:val="00876E15"/>
    <w:rsid w:val="00895593"/>
    <w:rsid w:val="008B5102"/>
    <w:rsid w:val="008C4917"/>
    <w:rsid w:val="008D2C57"/>
    <w:rsid w:val="008D5AAA"/>
    <w:rsid w:val="008E6B15"/>
    <w:rsid w:val="00940875"/>
    <w:rsid w:val="00941BEC"/>
    <w:rsid w:val="00946A5E"/>
    <w:rsid w:val="00954424"/>
    <w:rsid w:val="009A1A64"/>
    <w:rsid w:val="009A6E3E"/>
    <w:rsid w:val="009B4444"/>
    <w:rsid w:val="009D172F"/>
    <w:rsid w:val="009E072B"/>
    <w:rsid w:val="009E2438"/>
    <w:rsid w:val="009F4F7B"/>
    <w:rsid w:val="00A06A1E"/>
    <w:rsid w:val="00A30449"/>
    <w:rsid w:val="00A34A18"/>
    <w:rsid w:val="00A3644A"/>
    <w:rsid w:val="00A371D7"/>
    <w:rsid w:val="00A3741C"/>
    <w:rsid w:val="00A37973"/>
    <w:rsid w:val="00A4099B"/>
    <w:rsid w:val="00A42D54"/>
    <w:rsid w:val="00A471A9"/>
    <w:rsid w:val="00A471E9"/>
    <w:rsid w:val="00A50DE6"/>
    <w:rsid w:val="00A66131"/>
    <w:rsid w:val="00AC465A"/>
    <w:rsid w:val="00AC6091"/>
    <w:rsid w:val="00AD4257"/>
    <w:rsid w:val="00B13753"/>
    <w:rsid w:val="00B26E45"/>
    <w:rsid w:val="00B2719D"/>
    <w:rsid w:val="00B45F8A"/>
    <w:rsid w:val="00B66D01"/>
    <w:rsid w:val="00B8172D"/>
    <w:rsid w:val="00B92A33"/>
    <w:rsid w:val="00B94F72"/>
    <w:rsid w:val="00BA218D"/>
    <w:rsid w:val="00BA4543"/>
    <w:rsid w:val="00BB28E3"/>
    <w:rsid w:val="00BC7C31"/>
    <w:rsid w:val="00C07DEE"/>
    <w:rsid w:val="00C25F5B"/>
    <w:rsid w:val="00C26B31"/>
    <w:rsid w:val="00C318CF"/>
    <w:rsid w:val="00C353F2"/>
    <w:rsid w:val="00C37A44"/>
    <w:rsid w:val="00C42E16"/>
    <w:rsid w:val="00C47654"/>
    <w:rsid w:val="00C54FC2"/>
    <w:rsid w:val="00CB3428"/>
    <w:rsid w:val="00CC0850"/>
    <w:rsid w:val="00CE74D9"/>
    <w:rsid w:val="00CF4D6B"/>
    <w:rsid w:val="00CF561F"/>
    <w:rsid w:val="00D1006F"/>
    <w:rsid w:val="00D81BAC"/>
    <w:rsid w:val="00DA37B1"/>
    <w:rsid w:val="00E00A12"/>
    <w:rsid w:val="00E0367C"/>
    <w:rsid w:val="00E24BDE"/>
    <w:rsid w:val="00E4438F"/>
    <w:rsid w:val="00EA6800"/>
    <w:rsid w:val="00EC0580"/>
    <w:rsid w:val="00ED502A"/>
    <w:rsid w:val="00ED5237"/>
    <w:rsid w:val="00F147B7"/>
    <w:rsid w:val="00F240B0"/>
    <w:rsid w:val="00F24950"/>
    <w:rsid w:val="00F255E5"/>
    <w:rsid w:val="00F37429"/>
    <w:rsid w:val="00F513B5"/>
    <w:rsid w:val="00F95668"/>
    <w:rsid w:val="00FA6A36"/>
    <w:rsid w:val="00FC2071"/>
    <w:rsid w:val="00FD0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434E"/>
  <w15:chartTrackingRefBased/>
  <w15:docId w15:val="{AB03AC40-8D07-4F45-A83F-C12BEE65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F"/>
  </w:style>
  <w:style w:type="paragraph" w:styleId="Heading1">
    <w:name w:val="heading 1"/>
    <w:basedOn w:val="Normal"/>
    <w:next w:val="Normal"/>
    <w:link w:val="Heading1Char"/>
    <w:uiPriority w:val="9"/>
    <w:qFormat/>
    <w:rsid w:val="00273D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218D"/>
    <w:pPr>
      <w:widowControl w:val="0"/>
      <w:spacing w:after="200" w:line="276" w:lineRule="auto"/>
      <w:ind w:left="720"/>
      <w:contextualSpacing/>
    </w:pPr>
  </w:style>
  <w:style w:type="table" w:styleId="TableGrid">
    <w:name w:val="Table Grid"/>
    <w:basedOn w:val="TableNormal"/>
    <w:uiPriority w:val="59"/>
    <w:rsid w:val="001601E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45"/>
  </w:style>
  <w:style w:type="paragraph" w:styleId="Footer">
    <w:name w:val="footer"/>
    <w:basedOn w:val="Normal"/>
    <w:link w:val="FooterChar"/>
    <w:uiPriority w:val="99"/>
    <w:unhideWhenUsed/>
    <w:rsid w:val="003D4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645"/>
  </w:style>
  <w:style w:type="paragraph" w:customStyle="1" w:styleId="Default">
    <w:name w:val="Default"/>
    <w:rsid w:val="00753DFA"/>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753D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53DFA"/>
  </w:style>
  <w:style w:type="character" w:customStyle="1" w:styleId="eop">
    <w:name w:val="eop"/>
    <w:basedOn w:val="DefaultParagraphFont"/>
    <w:rsid w:val="00753DFA"/>
  </w:style>
  <w:style w:type="character" w:styleId="CommentReference">
    <w:name w:val="annotation reference"/>
    <w:basedOn w:val="DefaultParagraphFont"/>
    <w:uiPriority w:val="99"/>
    <w:semiHidden/>
    <w:unhideWhenUsed/>
    <w:rsid w:val="00753DFA"/>
    <w:rPr>
      <w:sz w:val="16"/>
      <w:szCs w:val="16"/>
    </w:rPr>
  </w:style>
  <w:style w:type="paragraph" w:styleId="CommentText">
    <w:name w:val="annotation text"/>
    <w:basedOn w:val="Normal"/>
    <w:link w:val="CommentTextChar"/>
    <w:uiPriority w:val="99"/>
    <w:unhideWhenUsed/>
    <w:rsid w:val="00753DFA"/>
    <w:pPr>
      <w:spacing w:line="240" w:lineRule="auto"/>
    </w:pPr>
    <w:rPr>
      <w:sz w:val="20"/>
      <w:szCs w:val="20"/>
    </w:rPr>
  </w:style>
  <w:style w:type="character" w:customStyle="1" w:styleId="CommentTextChar">
    <w:name w:val="Comment Text Char"/>
    <w:basedOn w:val="DefaultParagraphFont"/>
    <w:link w:val="CommentText"/>
    <w:uiPriority w:val="99"/>
    <w:rsid w:val="00753DFA"/>
    <w:rPr>
      <w:sz w:val="20"/>
      <w:szCs w:val="20"/>
    </w:rPr>
  </w:style>
  <w:style w:type="paragraph" w:styleId="CommentSubject">
    <w:name w:val="annotation subject"/>
    <w:basedOn w:val="CommentText"/>
    <w:next w:val="CommentText"/>
    <w:link w:val="CommentSubjectChar"/>
    <w:uiPriority w:val="99"/>
    <w:semiHidden/>
    <w:unhideWhenUsed/>
    <w:rsid w:val="00753DFA"/>
    <w:rPr>
      <w:b/>
      <w:bCs/>
    </w:rPr>
  </w:style>
  <w:style w:type="character" w:customStyle="1" w:styleId="CommentSubjectChar">
    <w:name w:val="Comment Subject Char"/>
    <w:basedOn w:val="CommentTextChar"/>
    <w:link w:val="CommentSubject"/>
    <w:uiPriority w:val="99"/>
    <w:semiHidden/>
    <w:rsid w:val="00753DFA"/>
    <w:rPr>
      <w:b/>
      <w:bCs/>
      <w:sz w:val="20"/>
      <w:szCs w:val="20"/>
    </w:rPr>
  </w:style>
  <w:style w:type="paragraph" w:customStyle="1" w:styleId="Body1">
    <w:name w:val="Body1"/>
    <w:basedOn w:val="Normal"/>
    <w:rsid w:val="0085473F"/>
    <w:pPr>
      <w:spacing w:after="0" w:line="240" w:lineRule="auto"/>
      <w:ind w:left="720"/>
      <w:jc w:val="both"/>
    </w:pPr>
    <w:rPr>
      <w:rFonts w:ascii="Arial" w:eastAsia="Times New Roman" w:hAnsi="Arial" w:cs="Times New Roman"/>
      <w:szCs w:val="20"/>
    </w:rPr>
  </w:style>
  <w:style w:type="character" w:customStyle="1" w:styleId="ListParagraphChar">
    <w:name w:val="List Paragraph Char"/>
    <w:basedOn w:val="DefaultParagraphFont"/>
    <w:link w:val="ListParagraph"/>
    <w:uiPriority w:val="34"/>
    <w:locked/>
    <w:rsid w:val="0085473F"/>
  </w:style>
  <w:style w:type="paragraph" w:styleId="NormalWeb">
    <w:name w:val="Normal (Web)"/>
    <w:basedOn w:val="Normal"/>
    <w:uiPriority w:val="99"/>
    <w:semiHidden/>
    <w:unhideWhenUsed/>
    <w:rsid w:val="00FD0D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D29A8"/>
    <w:pPr>
      <w:spacing w:after="0" w:line="240" w:lineRule="auto"/>
    </w:pPr>
  </w:style>
  <w:style w:type="paragraph" w:styleId="NoSpacing">
    <w:name w:val="No Spacing"/>
    <w:uiPriority w:val="1"/>
    <w:qFormat/>
    <w:rsid w:val="00273D18"/>
    <w:pPr>
      <w:spacing w:after="0" w:line="240" w:lineRule="auto"/>
    </w:pPr>
  </w:style>
  <w:style w:type="character" w:customStyle="1" w:styleId="Heading1Char">
    <w:name w:val="Heading 1 Char"/>
    <w:basedOn w:val="DefaultParagraphFont"/>
    <w:link w:val="Heading1"/>
    <w:uiPriority w:val="9"/>
    <w:rsid w:val="00273D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6523">
      <w:bodyDiv w:val="1"/>
      <w:marLeft w:val="0"/>
      <w:marRight w:val="0"/>
      <w:marTop w:val="0"/>
      <w:marBottom w:val="0"/>
      <w:divBdr>
        <w:top w:val="none" w:sz="0" w:space="0" w:color="auto"/>
        <w:left w:val="none" w:sz="0" w:space="0" w:color="auto"/>
        <w:bottom w:val="none" w:sz="0" w:space="0" w:color="auto"/>
        <w:right w:val="none" w:sz="0" w:space="0" w:color="auto"/>
      </w:divBdr>
      <w:divsChild>
        <w:div w:id="1217934922">
          <w:marLeft w:val="0"/>
          <w:marRight w:val="0"/>
          <w:marTop w:val="0"/>
          <w:marBottom w:val="0"/>
          <w:divBdr>
            <w:top w:val="none" w:sz="0" w:space="0" w:color="auto"/>
            <w:left w:val="none" w:sz="0" w:space="0" w:color="auto"/>
            <w:bottom w:val="none" w:sz="0" w:space="0" w:color="auto"/>
            <w:right w:val="none" w:sz="0" w:space="0" w:color="auto"/>
          </w:divBdr>
        </w:div>
        <w:div w:id="1348557864">
          <w:marLeft w:val="0"/>
          <w:marRight w:val="0"/>
          <w:marTop w:val="0"/>
          <w:marBottom w:val="0"/>
          <w:divBdr>
            <w:top w:val="none" w:sz="0" w:space="0" w:color="auto"/>
            <w:left w:val="none" w:sz="0" w:space="0" w:color="auto"/>
            <w:bottom w:val="none" w:sz="0" w:space="0" w:color="auto"/>
            <w:right w:val="none" w:sz="0" w:space="0" w:color="auto"/>
          </w:divBdr>
          <w:divsChild>
            <w:div w:id="1362391599">
              <w:marLeft w:val="0"/>
              <w:marRight w:val="0"/>
              <w:marTop w:val="0"/>
              <w:marBottom w:val="0"/>
              <w:divBdr>
                <w:top w:val="none" w:sz="0" w:space="0" w:color="auto"/>
                <w:left w:val="none" w:sz="0" w:space="0" w:color="auto"/>
                <w:bottom w:val="none" w:sz="0" w:space="0" w:color="auto"/>
                <w:right w:val="none" w:sz="0" w:space="0" w:color="auto"/>
              </w:divBdr>
            </w:div>
            <w:div w:id="517503485">
              <w:marLeft w:val="0"/>
              <w:marRight w:val="0"/>
              <w:marTop w:val="0"/>
              <w:marBottom w:val="0"/>
              <w:divBdr>
                <w:top w:val="none" w:sz="0" w:space="0" w:color="auto"/>
                <w:left w:val="none" w:sz="0" w:space="0" w:color="auto"/>
                <w:bottom w:val="none" w:sz="0" w:space="0" w:color="auto"/>
                <w:right w:val="none" w:sz="0" w:space="0" w:color="auto"/>
              </w:divBdr>
            </w:div>
            <w:div w:id="379137083">
              <w:marLeft w:val="0"/>
              <w:marRight w:val="0"/>
              <w:marTop w:val="0"/>
              <w:marBottom w:val="0"/>
              <w:divBdr>
                <w:top w:val="none" w:sz="0" w:space="0" w:color="auto"/>
                <w:left w:val="none" w:sz="0" w:space="0" w:color="auto"/>
                <w:bottom w:val="none" w:sz="0" w:space="0" w:color="auto"/>
                <w:right w:val="none" w:sz="0" w:space="0" w:color="auto"/>
              </w:divBdr>
            </w:div>
            <w:div w:id="2030646138">
              <w:marLeft w:val="0"/>
              <w:marRight w:val="0"/>
              <w:marTop w:val="0"/>
              <w:marBottom w:val="0"/>
              <w:divBdr>
                <w:top w:val="none" w:sz="0" w:space="0" w:color="auto"/>
                <w:left w:val="none" w:sz="0" w:space="0" w:color="auto"/>
                <w:bottom w:val="none" w:sz="0" w:space="0" w:color="auto"/>
                <w:right w:val="none" w:sz="0" w:space="0" w:color="auto"/>
              </w:divBdr>
            </w:div>
            <w:div w:id="2063744427">
              <w:marLeft w:val="0"/>
              <w:marRight w:val="0"/>
              <w:marTop w:val="0"/>
              <w:marBottom w:val="0"/>
              <w:divBdr>
                <w:top w:val="none" w:sz="0" w:space="0" w:color="auto"/>
                <w:left w:val="none" w:sz="0" w:space="0" w:color="auto"/>
                <w:bottom w:val="none" w:sz="0" w:space="0" w:color="auto"/>
                <w:right w:val="none" w:sz="0" w:space="0" w:color="auto"/>
              </w:divBdr>
            </w:div>
          </w:divsChild>
        </w:div>
        <w:div w:id="827213335">
          <w:marLeft w:val="0"/>
          <w:marRight w:val="0"/>
          <w:marTop w:val="0"/>
          <w:marBottom w:val="0"/>
          <w:divBdr>
            <w:top w:val="none" w:sz="0" w:space="0" w:color="auto"/>
            <w:left w:val="none" w:sz="0" w:space="0" w:color="auto"/>
            <w:bottom w:val="none" w:sz="0" w:space="0" w:color="auto"/>
            <w:right w:val="none" w:sz="0" w:space="0" w:color="auto"/>
          </w:divBdr>
          <w:divsChild>
            <w:div w:id="1732078038">
              <w:marLeft w:val="0"/>
              <w:marRight w:val="0"/>
              <w:marTop w:val="0"/>
              <w:marBottom w:val="0"/>
              <w:divBdr>
                <w:top w:val="none" w:sz="0" w:space="0" w:color="auto"/>
                <w:left w:val="none" w:sz="0" w:space="0" w:color="auto"/>
                <w:bottom w:val="none" w:sz="0" w:space="0" w:color="auto"/>
                <w:right w:val="none" w:sz="0" w:space="0" w:color="auto"/>
              </w:divBdr>
            </w:div>
            <w:div w:id="1381124553">
              <w:marLeft w:val="0"/>
              <w:marRight w:val="0"/>
              <w:marTop w:val="0"/>
              <w:marBottom w:val="0"/>
              <w:divBdr>
                <w:top w:val="none" w:sz="0" w:space="0" w:color="auto"/>
                <w:left w:val="none" w:sz="0" w:space="0" w:color="auto"/>
                <w:bottom w:val="none" w:sz="0" w:space="0" w:color="auto"/>
                <w:right w:val="none" w:sz="0" w:space="0" w:color="auto"/>
              </w:divBdr>
            </w:div>
          </w:divsChild>
        </w:div>
        <w:div w:id="2047288803">
          <w:marLeft w:val="0"/>
          <w:marRight w:val="0"/>
          <w:marTop w:val="0"/>
          <w:marBottom w:val="0"/>
          <w:divBdr>
            <w:top w:val="none" w:sz="0" w:space="0" w:color="auto"/>
            <w:left w:val="none" w:sz="0" w:space="0" w:color="auto"/>
            <w:bottom w:val="none" w:sz="0" w:space="0" w:color="auto"/>
            <w:right w:val="none" w:sz="0" w:space="0" w:color="auto"/>
          </w:divBdr>
        </w:div>
      </w:divsChild>
    </w:div>
    <w:div w:id="306672215">
      <w:bodyDiv w:val="1"/>
      <w:marLeft w:val="0"/>
      <w:marRight w:val="0"/>
      <w:marTop w:val="0"/>
      <w:marBottom w:val="0"/>
      <w:divBdr>
        <w:top w:val="none" w:sz="0" w:space="0" w:color="auto"/>
        <w:left w:val="none" w:sz="0" w:space="0" w:color="auto"/>
        <w:bottom w:val="none" w:sz="0" w:space="0" w:color="auto"/>
        <w:right w:val="none" w:sz="0" w:space="0" w:color="auto"/>
      </w:divBdr>
    </w:div>
    <w:div w:id="315039346">
      <w:bodyDiv w:val="1"/>
      <w:marLeft w:val="0"/>
      <w:marRight w:val="0"/>
      <w:marTop w:val="0"/>
      <w:marBottom w:val="0"/>
      <w:divBdr>
        <w:top w:val="none" w:sz="0" w:space="0" w:color="auto"/>
        <w:left w:val="none" w:sz="0" w:space="0" w:color="auto"/>
        <w:bottom w:val="none" w:sz="0" w:space="0" w:color="auto"/>
        <w:right w:val="none" w:sz="0" w:space="0" w:color="auto"/>
      </w:divBdr>
    </w:div>
    <w:div w:id="369453969">
      <w:bodyDiv w:val="1"/>
      <w:marLeft w:val="0"/>
      <w:marRight w:val="0"/>
      <w:marTop w:val="0"/>
      <w:marBottom w:val="0"/>
      <w:divBdr>
        <w:top w:val="none" w:sz="0" w:space="0" w:color="auto"/>
        <w:left w:val="none" w:sz="0" w:space="0" w:color="auto"/>
        <w:bottom w:val="none" w:sz="0" w:space="0" w:color="auto"/>
        <w:right w:val="none" w:sz="0" w:space="0" w:color="auto"/>
      </w:divBdr>
    </w:div>
    <w:div w:id="925765428">
      <w:bodyDiv w:val="1"/>
      <w:marLeft w:val="0"/>
      <w:marRight w:val="0"/>
      <w:marTop w:val="0"/>
      <w:marBottom w:val="0"/>
      <w:divBdr>
        <w:top w:val="none" w:sz="0" w:space="0" w:color="auto"/>
        <w:left w:val="none" w:sz="0" w:space="0" w:color="auto"/>
        <w:bottom w:val="none" w:sz="0" w:space="0" w:color="auto"/>
        <w:right w:val="none" w:sz="0" w:space="0" w:color="auto"/>
      </w:divBdr>
    </w:div>
    <w:div w:id="1348142598">
      <w:bodyDiv w:val="1"/>
      <w:marLeft w:val="0"/>
      <w:marRight w:val="0"/>
      <w:marTop w:val="0"/>
      <w:marBottom w:val="0"/>
      <w:divBdr>
        <w:top w:val="none" w:sz="0" w:space="0" w:color="auto"/>
        <w:left w:val="none" w:sz="0" w:space="0" w:color="auto"/>
        <w:bottom w:val="none" w:sz="0" w:space="0" w:color="auto"/>
        <w:right w:val="none" w:sz="0" w:space="0" w:color="auto"/>
      </w:divBdr>
      <w:divsChild>
        <w:div w:id="1519156844">
          <w:marLeft w:val="0"/>
          <w:marRight w:val="0"/>
          <w:marTop w:val="0"/>
          <w:marBottom w:val="0"/>
          <w:divBdr>
            <w:top w:val="none" w:sz="0" w:space="0" w:color="auto"/>
            <w:left w:val="none" w:sz="0" w:space="0" w:color="auto"/>
            <w:bottom w:val="none" w:sz="0" w:space="0" w:color="auto"/>
            <w:right w:val="none" w:sz="0" w:space="0" w:color="auto"/>
          </w:divBdr>
          <w:divsChild>
            <w:div w:id="1261569967">
              <w:marLeft w:val="0"/>
              <w:marRight w:val="0"/>
              <w:marTop w:val="0"/>
              <w:marBottom w:val="0"/>
              <w:divBdr>
                <w:top w:val="none" w:sz="0" w:space="0" w:color="auto"/>
                <w:left w:val="none" w:sz="0" w:space="0" w:color="auto"/>
                <w:bottom w:val="none" w:sz="0" w:space="0" w:color="auto"/>
                <w:right w:val="none" w:sz="0" w:space="0" w:color="auto"/>
              </w:divBdr>
            </w:div>
          </w:divsChild>
        </w:div>
        <w:div w:id="484321151">
          <w:marLeft w:val="0"/>
          <w:marRight w:val="0"/>
          <w:marTop w:val="0"/>
          <w:marBottom w:val="0"/>
          <w:divBdr>
            <w:top w:val="none" w:sz="0" w:space="0" w:color="auto"/>
            <w:left w:val="none" w:sz="0" w:space="0" w:color="auto"/>
            <w:bottom w:val="none" w:sz="0" w:space="0" w:color="auto"/>
            <w:right w:val="none" w:sz="0" w:space="0" w:color="auto"/>
          </w:divBdr>
          <w:divsChild>
            <w:div w:id="1933732335">
              <w:marLeft w:val="0"/>
              <w:marRight w:val="0"/>
              <w:marTop w:val="0"/>
              <w:marBottom w:val="0"/>
              <w:divBdr>
                <w:top w:val="none" w:sz="0" w:space="0" w:color="auto"/>
                <w:left w:val="none" w:sz="0" w:space="0" w:color="auto"/>
                <w:bottom w:val="none" w:sz="0" w:space="0" w:color="auto"/>
                <w:right w:val="none" w:sz="0" w:space="0" w:color="auto"/>
              </w:divBdr>
              <w:divsChild>
                <w:div w:id="8872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211">
      <w:bodyDiv w:val="1"/>
      <w:marLeft w:val="0"/>
      <w:marRight w:val="0"/>
      <w:marTop w:val="0"/>
      <w:marBottom w:val="0"/>
      <w:divBdr>
        <w:top w:val="none" w:sz="0" w:space="0" w:color="auto"/>
        <w:left w:val="none" w:sz="0" w:space="0" w:color="auto"/>
        <w:bottom w:val="none" w:sz="0" w:space="0" w:color="auto"/>
        <w:right w:val="none" w:sz="0" w:space="0" w:color="auto"/>
      </w:divBdr>
    </w:div>
    <w:div w:id="1648626862">
      <w:bodyDiv w:val="1"/>
      <w:marLeft w:val="0"/>
      <w:marRight w:val="0"/>
      <w:marTop w:val="0"/>
      <w:marBottom w:val="0"/>
      <w:divBdr>
        <w:top w:val="none" w:sz="0" w:space="0" w:color="auto"/>
        <w:left w:val="none" w:sz="0" w:space="0" w:color="auto"/>
        <w:bottom w:val="none" w:sz="0" w:space="0" w:color="auto"/>
        <w:right w:val="none" w:sz="0" w:space="0" w:color="auto"/>
      </w:divBdr>
      <w:divsChild>
        <w:div w:id="1062602508">
          <w:marLeft w:val="0"/>
          <w:marRight w:val="0"/>
          <w:marTop w:val="0"/>
          <w:marBottom w:val="0"/>
          <w:divBdr>
            <w:top w:val="none" w:sz="0" w:space="0" w:color="auto"/>
            <w:left w:val="none" w:sz="0" w:space="0" w:color="auto"/>
            <w:bottom w:val="none" w:sz="0" w:space="0" w:color="auto"/>
            <w:right w:val="none" w:sz="0" w:space="0" w:color="auto"/>
          </w:divBdr>
        </w:div>
        <w:div w:id="1694375887">
          <w:marLeft w:val="0"/>
          <w:marRight w:val="0"/>
          <w:marTop w:val="0"/>
          <w:marBottom w:val="0"/>
          <w:divBdr>
            <w:top w:val="none" w:sz="0" w:space="0" w:color="auto"/>
            <w:left w:val="none" w:sz="0" w:space="0" w:color="auto"/>
            <w:bottom w:val="none" w:sz="0" w:space="0" w:color="auto"/>
            <w:right w:val="none" w:sz="0" w:space="0" w:color="auto"/>
          </w:divBdr>
        </w:div>
        <w:div w:id="1308127413">
          <w:marLeft w:val="0"/>
          <w:marRight w:val="0"/>
          <w:marTop w:val="0"/>
          <w:marBottom w:val="0"/>
          <w:divBdr>
            <w:top w:val="none" w:sz="0" w:space="0" w:color="auto"/>
            <w:left w:val="none" w:sz="0" w:space="0" w:color="auto"/>
            <w:bottom w:val="none" w:sz="0" w:space="0" w:color="auto"/>
            <w:right w:val="none" w:sz="0" w:space="0" w:color="auto"/>
          </w:divBdr>
        </w:div>
        <w:div w:id="165947851">
          <w:marLeft w:val="0"/>
          <w:marRight w:val="0"/>
          <w:marTop w:val="0"/>
          <w:marBottom w:val="0"/>
          <w:divBdr>
            <w:top w:val="none" w:sz="0" w:space="0" w:color="auto"/>
            <w:left w:val="none" w:sz="0" w:space="0" w:color="auto"/>
            <w:bottom w:val="none" w:sz="0" w:space="0" w:color="auto"/>
            <w:right w:val="none" w:sz="0" w:space="0" w:color="auto"/>
          </w:divBdr>
        </w:div>
      </w:divsChild>
    </w:div>
    <w:div w:id="208483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173de7-ad61-46d3-908c-4d55cffddb81">
      <Terms xmlns="http://schemas.microsoft.com/office/infopath/2007/PartnerControls"/>
    </lcf76f155ced4ddcb4097134ff3c332f>
    <TaxCatchAll xmlns="9fbcfc72-ee3a-41c1-b2b0-e231e5781bcf"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D089B721C7FD45A215B71F9D673B17" ma:contentTypeVersion="20" ma:contentTypeDescription="Create a new document." ma:contentTypeScope="" ma:versionID="04f360414b9f1de279066c93561c14fa">
  <xsd:schema xmlns:xsd="http://www.w3.org/2001/XMLSchema" xmlns:xs="http://www.w3.org/2001/XMLSchema" xmlns:p="http://schemas.microsoft.com/office/2006/metadata/properties" xmlns:ns1="http://schemas.microsoft.com/sharepoint/v3" xmlns:ns2="7d173de7-ad61-46d3-908c-4d55cffddb81" xmlns:ns3="9fbcfc72-ee3a-41c1-b2b0-e231e5781bcf" targetNamespace="http://schemas.microsoft.com/office/2006/metadata/properties" ma:root="true" ma:fieldsID="1a806e11b727505f5b6202077e5f8605" ns1:_="" ns2:_="" ns3:_="">
    <xsd:import namespace="http://schemas.microsoft.com/sharepoint/v3"/>
    <xsd:import namespace="7d173de7-ad61-46d3-908c-4d55cffddb81"/>
    <xsd:import namespace="9fbcfc72-ee3a-41c1-b2b0-e231e5781b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173de7-ad61-46d3-908c-4d55cffdd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bcfc72-ee3a-41c1-b2b0-e231e5781bc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2068aa2-809f-41fd-b7c3-2ca5fd45f5d2}" ma:internalName="TaxCatchAll" ma:showField="CatchAllData" ma:web="9fbcfc72-ee3a-41c1-b2b0-e231e5781b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5DEC13-4EF6-4BF3-A15F-C55EAC747729}">
  <ds:schemaRefs>
    <ds:schemaRef ds:uri="http://schemas.microsoft.com/office/2006/metadata/properties"/>
    <ds:schemaRef ds:uri="http://schemas.microsoft.com/office/infopath/2007/PartnerControls"/>
    <ds:schemaRef ds:uri="eeee98af-c759-400c-9882-f25f88c4732c"/>
    <ds:schemaRef ds:uri="0f3b0b7b-6fa5-4653-bde4-6c0ef85c1fc1"/>
    <ds:schemaRef ds:uri="7d173de7-ad61-46d3-908c-4d55cffddb81"/>
    <ds:schemaRef ds:uri="9fbcfc72-ee3a-41c1-b2b0-e231e5781bcf"/>
    <ds:schemaRef ds:uri="http://schemas.microsoft.com/sharepoint/v3"/>
  </ds:schemaRefs>
</ds:datastoreItem>
</file>

<file path=customXml/itemProps2.xml><?xml version="1.0" encoding="utf-8"?>
<ds:datastoreItem xmlns:ds="http://schemas.openxmlformats.org/officeDocument/2006/customXml" ds:itemID="{632ED3B0-AF74-4470-A02A-0E6FACD98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173de7-ad61-46d3-908c-4d55cffddb81"/>
    <ds:schemaRef ds:uri="9fbcfc72-ee3a-41c1-b2b0-e231e5781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3A4B8-C31A-4149-8BFF-9BE11387C4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9764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KARAMAT, Ghazanfar (NHSPHARMACY)</dc:creator>
  <cp:keywords/>
  <dc:description/>
  <cp:lastModifiedBy>Louise Glazer</cp:lastModifiedBy>
  <cp:revision>2</cp:revision>
  <dcterms:created xsi:type="dcterms:W3CDTF">2024-03-17T17:18:00Z</dcterms:created>
  <dcterms:modified xsi:type="dcterms:W3CDTF">2024-03-17T17:18:00Z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0x0101007DD089B721C7FD45A215B71F9D673B17</vt:lpwstr>
  </property>
  <property fmtid="{D5CDD505-2E9C-101B-9397-08002B2CF9AE}" pid="3" name="MediaServiceImageTags">
    <vt:lpwstr/>
  </property>
  <property fmtid="{D5CDD505-2E9C-101B-9397-08002B2CF9AE}" pid="4" name="Order">
    <vt:r8>3682200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